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F1" w:rsidRDefault="0067141B" w:rsidP="005F37B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ЗАПИСКА</w:t>
      </w:r>
    </w:p>
    <w:p w:rsidR="00227795" w:rsidRPr="007B5327" w:rsidRDefault="00227795" w:rsidP="005F37B4">
      <w:pPr>
        <w:jc w:val="center"/>
        <w:rPr>
          <w:rFonts w:ascii="Times New Roman" w:hAnsi="Times New Roman"/>
          <w:b/>
        </w:rPr>
      </w:pPr>
    </w:p>
    <w:p w:rsidR="00DF620D" w:rsidRPr="00DF620D" w:rsidRDefault="00DF620D" w:rsidP="00227795">
      <w:pPr>
        <w:rPr>
          <w:rFonts w:ascii="Times New Roman" w:eastAsia="Times New Roman" w:hAnsi="Times New Roman"/>
        </w:rPr>
      </w:pPr>
      <w:r w:rsidRPr="00DF620D">
        <w:rPr>
          <w:rFonts w:ascii="Times New Roman" w:hAnsi="Times New Roman"/>
          <w:color w:val="000000"/>
          <w:shd w:val="clear" w:color="auto" w:fill="FFFFFF"/>
        </w:rPr>
        <w:t>Рабочая программа учебного предмета «Музыка» для 1-4 классов  разработана на основе авторской программы   "Музыка" автор В.О. Усачёвой, Л.В. Школяр</w:t>
      </w:r>
      <w:proofErr w:type="gramStart"/>
      <w:r w:rsidRPr="00DF620D">
        <w:rPr>
          <w:rFonts w:ascii="Times New Roman" w:hAnsi="Times New Roman"/>
          <w:color w:val="000000"/>
          <w:shd w:val="clear" w:color="auto" w:fill="FFFFFF"/>
        </w:rPr>
        <w:t>.</w:t>
      </w:r>
      <w:proofErr w:type="gramEnd"/>
      <w:r w:rsidRPr="00DF620D">
        <w:rPr>
          <w:rFonts w:ascii="Times New Roman" w:hAnsi="Times New Roman"/>
          <w:color w:val="000000"/>
          <w:shd w:val="clear" w:color="auto" w:fill="FFFFFF"/>
        </w:rPr>
        <w:t xml:space="preserve">  </w:t>
      </w:r>
      <w:proofErr w:type="gramStart"/>
      <w:r w:rsidRPr="00DF620D">
        <w:rPr>
          <w:rFonts w:ascii="Times New Roman" w:hAnsi="Times New Roman"/>
          <w:color w:val="000000"/>
          <w:shd w:val="clear" w:color="auto" w:fill="FFFFFF"/>
        </w:rPr>
        <w:t>с</w:t>
      </w:r>
      <w:proofErr w:type="gramEnd"/>
      <w:r w:rsidRPr="00DF620D">
        <w:rPr>
          <w:rFonts w:ascii="Times New Roman" w:hAnsi="Times New Roman"/>
          <w:color w:val="000000"/>
          <w:shd w:val="clear" w:color="auto" w:fill="FFFFFF"/>
        </w:rPr>
        <w:t>оответствует Федеральному государственному образовательному стандарту начального общего образования (утвержден приказом  </w:t>
      </w:r>
      <w:proofErr w:type="spellStart"/>
      <w:r w:rsidRPr="00DF620D">
        <w:rPr>
          <w:rFonts w:ascii="Times New Roman" w:hAnsi="Times New Roman"/>
          <w:color w:val="000000"/>
          <w:shd w:val="clear" w:color="auto" w:fill="FFFFFF"/>
        </w:rPr>
        <w:t>МОиН</w:t>
      </w:r>
      <w:proofErr w:type="spellEnd"/>
      <w:r w:rsidRPr="00DF620D">
        <w:rPr>
          <w:rFonts w:ascii="Times New Roman" w:hAnsi="Times New Roman"/>
          <w:color w:val="000000"/>
          <w:shd w:val="clear" w:color="auto" w:fill="FFFFFF"/>
        </w:rPr>
        <w:t xml:space="preserve"> РФ 06.10.2009 г.)</w:t>
      </w:r>
      <w:bookmarkStart w:id="0" w:name="_GoBack"/>
      <w:bookmarkEnd w:id="0"/>
    </w:p>
    <w:p w:rsidR="00227795" w:rsidRPr="00227795" w:rsidRDefault="00DF620D" w:rsidP="00227795">
      <w:pPr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</w:rPr>
        <w:t>Нормативные документы:</w:t>
      </w:r>
    </w:p>
    <w:p w:rsidR="00227795" w:rsidRPr="00227795" w:rsidRDefault="00227795" w:rsidP="00227795">
      <w:pPr>
        <w:numPr>
          <w:ilvl w:val="0"/>
          <w:numId w:val="14"/>
        </w:numPr>
        <w:tabs>
          <w:tab w:val="left" w:pos="1060"/>
        </w:tabs>
        <w:ind w:left="1060" w:hanging="359"/>
        <w:rPr>
          <w:rFonts w:ascii="Times New Roman" w:eastAsia="Times New Roman" w:hAnsi="Times New Roman"/>
        </w:rPr>
      </w:pPr>
      <w:r w:rsidRPr="00227795">
        <w:rPr>
          <w:rFonts w:ascii="Times New Roman" w:eastAsia="Times New Roman" w:hAnsi="Times New Roman"/>
        </w:rPr>
        <w:t>Федерального закона «Об образовании в Российской Федерации» от 29.12.2012 № 273-ФЗ.</w:t>
      </w:r>
    </w:p>
    <w:p w:rsidR="00227795" w:rsidRPr="00227795" w:rsidRDefault="00227795" w:rsidP="00227795">
      <w:pPr>
        <w:spacing w:line="12" w:lineRule="exact"/>
        <w:rPr>
          <w:rFonts w:ascii="Times New Roman" w:eastAsia="Times New Roman" w:hAnsi="Times New Roman"/>
          <w:sz w:val="20"/>
          <w:szCs w:val="20"/>
        </w:rPr>
      </w:pPr>
    </w:p>
    <w:p w:rsidR="00227795" w:rsidRPr="00227795" w:rsidRDefault="00227795" w:rsidP="00227795">
      <w:pPr>
        <w:tabs>
          <w:tab w:val="left" w:pos="1040"/>
        </w:tabs>
        <w:spacing w:line="236" w:lineRule="auto"/>
        <w:ind w:left="1060" w:hanging="359"/>
        <w:jc w:val="both"/>
        <w:rPr>
          <w:rFonts w:ascii="Times New Roman" w:eastAsia="Times New Roman" w:hAnsi="Times New Roman"/>
          <w:sz w:val="20"/>
          <w:szCs w:val="20"/>
        </w:rPr>
      </w:pPr>
      <w:r w:rsidRPr="00227795">
        <w:rPr>
          <w:rFonts w:ascii="Times New Roman" w:eastAsia="Times New Roman" w:hAnsi="Times New Roman"/>
        </w:rPr>
        <w:t>2.</w:t>
      </w:r>
      <w:r w:rsidRPr="00227795">
        <w:rPr>
          <w:rFonts w:ascii="Times New Roman" w:eastAsia="Times New Roman" w:hAnsi="Times New Roman"/>
          <w:sz w:val="20"/>
          <w:szCs w:val="20"/>
        </w:rPr>
        <w:tab/>
      </w:r>
      <w:r w:rsidRPr="00227795">
        <w:rPr>
          <w:rFonts w:ascii="Times New Roman" w:eastAsia="Times New Roman" w:hAnsi="Times New Roman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</w:t>
      </w:r>
    </w:p>
    <w:p w:rsidR="00227795" w:rsidRPr="00227795" w:rsidRDefault="00227795" w:rsidP="00227795">
      <w:pPr>
        <w:spacing w:line="14" w:lineRule="exact"/>
        <w:rPr>
          <w:rFonts w:ascii="Times New Roman" w:eastAsia="Times New Roman" w:hAnsi="Times New Roman"/>
          <w:sz w:val="20"/>
          <w:szCs w:val="20"/>
        </w:rPr>
      </w:pPr>
    </w:p>
    <w:p w:rsidR="008A58B9" w:rsidRPr="008A58B9" w:rsidRDefault="008A58B9" w:rsidP="008A58B9">
      <w:pPr>
        <w:pStyle w:val="aa"/>
        <w:tabs>
          <w:tab w:val="left" w:pos="1000"/>
        </w:tabs>
        <w:spacing w:line="235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</w:t>
      </w:r>
      <w:r w:rsidRPr="008A58B9">
        <w:rPr>
          <w:rFonts w:ascii="Times New Roman" w:eastAsia="Times New Roman" w:hAnsi="Times New Roman"/>
        </w:rPr>
        <w:t>Основной образовательной программы начального общего образования МБОУ «СОШ № 99» Московского района г. Казани, введенной в действие  приказом от 27.08.2020г. № 111</w:t>
      </w:r>
    </w:p>
    <w:p w:rsidR="008A58B9" w:rsidRPr="008A58B9" w:rsidRDefault="008A58B9" w:rsidP="008A58B9">
      <w:pPr>
        <w:ind w:left="708"/>
        <w:rPr>
          <w:rFonts w:ascii="Times New Roman" w:eastAsia="Times New Roman" w:hAnsi="Times New Roman"/>
        </w:rPr>
      </w:pPr>
    </w:p>
    <w:p w:rsidR="008A58B9" w:rsidRPr="008A58B9" w:rsidRDefault="008A58B9" w:rsidP="008A58B9">
      <w:pPr>
        <w:tabs>
          <w:tab w:val="left" w:pos="1000"/>
        </w:tabs>
        <w:spacing w:line="235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4.</w:t>
      </w:r>
      <w:r w:rsidRPr="008A58B9">
        <w:rPr>
          <w:rFonts w:ascii="Times New Roman" w:eastAsia="Times New Roman" w:hAnsi="Times New Roman"/>
        </w:rPr>
        <w:t>Учебного плана  МБОУ «СОШ № 99» на 2020-2021учебный год, введенным в действие  приказом № 111 от 27.08.2020г</w:t>
      </w:r>
    </w:p>
    <w:p w:rsidR="00227795" w:rsidRPr="00227795" w:rsidRDefault="00227795" w:rsidP="00227795">
      <w:pPr>
        <w:spacing w:line="289" w:lineRule="exact"/>
        <w:rPr>
          <w:rFonts w:ascii="Times New Roman" w:eastAsia="Times New Roman" w:hAnsi="Times New Roman"/>
          <w:sz w:val="20"/>
          <w:szCs w:val="20"/>
        </w:rPr>
      </w:pPr>
    </w:p>
    <w:p w:rsidR="002069B3" w:rsidRPr="0067141B" w:rsidRDefault="002069B3" w:rsidP="007B5327">
      <w:pPr>
        <w:rPr>
          <w:rFonts w:ascii="Times New Roman" w:hAnsi="Times New Roman"/>
          <w:b/>
        </w:rPr>
      </w:pPr>
      <w:r w:rsidRPr="0067141B">
        <w:rPr>
          <w:rFonts w:ascii="Times New Roman" w:hAnsi="Times New Roman"/>
          <w:b/>
        </w:rPr>
        <w:t xml:space="preserve">Общая цель начального общего образования с учётом специфики учебного курса </w:t>
      </w:r>
    </w:p>
    <w:p w:rsidR="002069B3" w:rsidRPr="007B5327" w:rsidRDefault="002069B3" w:rsidP="007B5327">
      <w:pPr>
        <w:rPr>
          <w:rFonts w:ascii="Times New Roman" w:hAnsi="Times New Roman"/>
        </w:rPr>
      </w:pPr>
      <w:r>
        <w:rPr>
          <w:rFonts w:ascii="Times New Roman" w:hAnsi="Times New Roman"/>
        </w:rPr>
        <w:t>-воспитание у учащихся музыкальной культуры как части всего  их духовного</w:t>
      </w:r>
      <w:r w:rsidR="0067141B">
        <w:rPr>
          <w:rFonts w:ascii="Times New Roman" w:hAnsi="Times New Roman"/>
        </w:rPr>
        <w:t xml:space="preserve"> обогащения,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 </w:t>
      </w:r>
    </w:p>
    <w:p w:rsidR="008F23F1" w:rsidRPr="007B5327" w:rsidRDefault="008F23F1" w:rsidP="007B5327">
      <w:pPr>
        <w:rPr>
          <w:rFonts w:ascii="Times New Roman" w:hAnsi="Times New Roman"/>
        </w:rPr>
      </w:pP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  <w:b/>
        </w:rPr>
        <w:t xml:space="preserve">Цель </w:t>
      </w:r>
      <w:r w:rsidRPr="007B5327">
        <w:rPr>
          <w:rFonts w:ascii="Times New Roman" w:hAnsi="Times New Roman"/>
        </w:rPr>
        <w:t xml:space="preserve"> данной программы: воспитание у учащихся музыкальной культуры, как части всей духовной культуры, где возвышенное содержание музыкального искусства разворачивается перед детьми во всем богатстве его форм и жанров, художественных стилей 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  <w:b/>
        </w:rPr>
        <w:t>Задачи</w:t>
      </w:r>
      <w:r w:rsidRPr="007B5327">
        <w:rPr>
          <w:rFonts w:ascii="Times New Roman" w:hAnsi="Times New Roman"/>
        </w:rPr>
        <w:t xml:space="preserve"> данной программы: 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раскрытия природы музыкального искусства как результата творческой деятельности человека-творца;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формирование у учащихся эмоционально-ценностного отношения к музыке;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воспитание устойчивого интереса к деятельности музыканта-человека, сочиняющего, исполняющего и слушающего музыку;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развития музыкального восприятия как творческого процесса - основы приобщения к искусству;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 xml:space="preserve"> овладения интонационно-образным языком музыки на основе складывающегося опыта творческой деятельности и взаимосвязей между различными видами искусства; 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воспитание эмоционально-ценностного отношения к искусству, художественного вкуса, нравственных и эстетических чувств любви к ближнему, своему народу, Родине,  уважения к истории, традициям, музыкальной культуре разных народов мира;</w:t>
      </w:r>
    </w:p>
    <w:p w:rsidR="008F23F1" w:rsidRPr="007B5327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освоение музыкальных произведений и знаний о музыке;</w:t>
      </w:r>
    </w:p>
    <w:p w:rsidR="008F23F1" w:rsidRDefault="008F23F1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•</w:t>
      </w:r>
      <w:r w:rsidRPr="007B5327">
        <w:rPr>
          <w:rFonts w:ascii="Times New Roman" w:hAnsi="Times New Roman"/>
        </w:rPr>
        <w:tab/>
        <w:t>овладения практическими умениями и навыками в учебно-творческой деятельности: пении, слушание музыки, музыкально-пластическом движении и импровизации.</w:t>
      </w:r>
      <w:r w:rsidR="0067141B">
        <w:rPr>
          <w:rFonts w:ascii="Times New Roman" w:hAnsi="Times New Roman"/>
        </w:rPr>
        <w:t xml:space="preserve"> </w:t>
      </w:r>
    </w:p>
    <w:p w:rsidR="0067141B" w:rsidRDefault="0067141B" w:rsidP="00563C4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ОБЩАЯ ХАРАКТЕРИСТИКА УЧЕБНОГО КУРСА</w:t>
      </w:r>
    </w:p>
    <w:p w:rsidR="00746483" w:rsidRPr="00746483" w:rsidRDefault="00746483" w:rsidP="00746483">
      <w:pPr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746483">
        <w:rPr>
          <w:rFonts w:ascii="Times New Roman" w:eastAsia="Times New Roman" w:hAnsi="Times New Roman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</w:t>
      </w:r>
      <w:r w:rsidRPr="00746483">
        <w:rPr>
          <w:rFonts w:ascii="Times New Roman" w:eastAsia="Times New Roman" w:hAnsi="Times New Roman"/>
          <w:lang w:eastAsia="ru-RU"/>
        </w:rPr>
        <w:lastRenderedPageBreak/>
        <w:t>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  <w:r w:rsidRPr="00746483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746483" w:rsidRPr="00746483" w:rsidRDefault="00746483" w:rsidP="00746483">
      <w:pPr>
        <w:contextualSpacing/>
        <w:jc w:val="both"/>
        <w:rPr>
          <w:rFonts w:ascii="Times New Roman" w:eastAsia="Times New Roman" w:hAnsi="Times New Roman"/>
          <w:lang w:eastAsia="ru-RU"/>
        </w:rPr>
      </w:pPr>
      <w:r w:rsidRPr="00746483">
        <w:rPr>
          <w:rFonts w:ascii="Times New Roman" w:eastAsia="Times New Roman" w:hAnsi="Times New Roman"/>
          <w:bCs/>
          <w:color w:val="000000"/>
          <w:lang w:eastAsia="ru-RU"/>
        </w:rPr>
        <w:t xml:space="preserve">        Идея рабочей программы -</w:t>
      </w:r>
      <w:r w:rsidRPr="00746483">
        <w:rPr>
          <w:rFonts w:ascii="Times New Roman" w:eastAsia="Times New Roman" w:hAnsi="Times New Roman"/>
          <w:color w:val="000000"/>
          <w:lang w:eastAsia="ru-RU"/>
        </w:rPr>
        <w:t xml:space="preserve"> дать обобщённый образ музыки, который раскрывается в трёх содержательных ли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ниях.</w:t>
      </w:r>
    </w:p>
    <w:p w:rsidR="00746483" w:rsidRPr="00746483" w:rsidRDefault="00746483" w:rsidP="00746483">
      <w:pPr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46483">
        <w:rPr>
          <w:rFonts w:ascii="Times New Roman" w:eastAsia="Times New Roman" w:hAnsi="Times New Roman"/>
          <w:color w:val="000000"/>
          <w:lang w:eastAsia="ru-RU"/>
        </w:rPr>
        <w:t xml:space="preserve">       Первая связана с происхождением музыки как фило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софского обобщения жизни, как явления, объективно су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ществующего в мире независимо от нашего к нему отноше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ния.</w:t>
      </w:r>
    </w:p>
    <w:p w:rsidR="00746483" w:rsidRPr="00746483" w:rsidRDefault="00746483" w:rsidP="00746483">
      <w:pPr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46483">
        <w:rPr>
          <w:rFonts w:ascii="Times New Roman" w:eastAsia="Times New Roman" w:hAnsi="Times New Roman"/>
          <w:color w:val="000000"/>
          <w:lang w:eastAsia="ru-RU"/>
        </w:rPr>
        <w:t xml:space="preserve">       Вторая содержательная линия связана с раскрытием пе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ред школьниками истоков музыкального искусства, широ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кого разнообразия форм его бытования.</w:t>
      </w:r>
    </w:p>
    <w:p w:rsidR="00746483" w:rsidRPr="00746483" w:rsidRDefault="00746483" w:rsidP="00746483">
      <w:pPr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746483">
        <w:rPr>
          <w:rFonts w:ascii="Times New Roman" w:eastAsia="Times New Roman" w:hAnsi="Times New Roman"/>
          <w:color w:val="000000"/>
          <w:lang w:eastAsia="ru-RU"/>
        </w:rPr>
        <w:t xml:space="preserve">       Третья содержательная линия — методическая или твор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ческо-поисковая, когда школьники вводятся в музыкальн</w:t>
      </w:r>
      <w:proofErr w:type="gramStart"/>
      <w:r w:rsidRPr="00746483">
        <w:rPr>
          <w:rFonts w:ascii="Times New Roman" w:eastAsia="Times New Roman" w:hAnsi="Times New Roman"/>
          <w:color w:val="000000"/>
          <w:lang w:eastAsia="ru-RU"/>
        </w:rPr>
        <w:t>о-</w:t>
      </w:r>
      <w:proofErr w:type="gramEnd"/>
      <w:r w:rsidRPr="00746483">
        <w:rPr>
          <w:rFonts w:ascii="Times New Roman" w:eastAsia="Times New Roman" w:hAnsi="Times New Roman"/>
          <w:color w:val="000000"/>
          <w:lang w:eastAsia="ru-RU"/>
        </w:rPr>
        <w:t xml:space="preserve"> художественную деятельность с позиций композитора, ис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полнителя, слушателя. Эти различные, но в то же время та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кие единые обобщённые виды музыкально-художественной деятельности складываются в фигуру музыканта, творца, без которого музыка вообще не может появиться и сущест</w:t>
      </w:r>
      <w:r w:rsidRPr="00746483">
        <w:rPr>
          <w:rFonts w:ascii="Times New Roman" w:eastAsia="Times New Roman" w:hAnsi="Times New Roman"/>
          <w:color w:val="000000"/>
          <w:lang w:eastAsia="ru-RU"/>
        </w:rPr>
        <w:softHyphen/>
        <w:t>вовать.</w:t>
      </w:r>
    </w:p>
    <w:p w:rsidR="004C3BFD" w:rsidRDefault="004C3BFD" w:rsidP="007B5327">
      <w:pPr>
        <w:rPr>
          <w:rFonts w:ascii="Times New Roman" w:hAnsi="Times New Roman"/>
          <w:b/>
        </w:rPr>
      </w:pPr>
    </w:p>
    <w:p w:rsidR="005F37B4" w:rsidRDefault="005F37B4" w:rsidP="007B5327">
      <w:pPr>
        <w:rPr>
          <w:rFonts w:ascii="Times New Roman" w:hAnsi="Times New Roman"/>
          <w:b/>
        </w:rPr>
      </w:pPr>
    </w:p>
    <w:p w:rsidR="008F23F1" w:rsidRPr="007B5327" w:rsidRDefault="008F23F1" w:rsidP="007B5327">
      <w:pPr>
        <w:rPr>
          <w:rFonts w:ascii="Times New Roman" w:hAnsi="Times New Roman"/>
        </w:rPr>
      </w:pPr>
    </w:p>
    <w:p w:rsidR="00563C4F" w:rsidRPr="00563C4F" w:rsidRDefault="00563C4F" w:rsidP="00563C4F">
      <w:pPr>
        <w:tabs>
          <w:tab w:val="left" w:pos="426"/>
          <w:tab w:val="left" w:pos="709"/>
        </w:tabs>
        <w:spacing w:line="276" w:lineRule="auto"/>
        <w:ind w:left="-284"/>
        <w:jc w:val="both"/>
        <w:rPr>
          <w:rFonts w:ascii="Times New Roman" w:eastAsia="Times New Roman" w:hAnsi="Times New Roman"/>
          <w:b/>
          <w:lang w:eastAsia="ru-RU"/>
        </w:rPr>
      </w:pPr>
      <w:r w:rsidRPr="00563C4F">
        <w:rPr>
          <w:rFonts w:ascii="Times New Roman" w:eastAsia="Times New Roman" w:hAnsi="Times New Roman"/>
          <w:b/>
          <w:lang w:eastAsia="ru-RU"/>
        </w:rPr>
        <w:t>Формы организации учебного процесса</w:t>
      </w:r>
    </w:p>
    <w:p w:rsidR="00563C4F" w:rsidRPr="00563C4F" w:rsidRDefault="00563C4F" w:rsidP="00563C4F">
      <w:pPr>
        <w:tabs>
          <w:tab w:val="left" w:pos="142"/>
        </w:tabs>
        <w:ind w:left="-284" w:right="-286"/>
        <w:jc w:val="both"/>
        <w:rPr>
          <w:rFonts w:ascii="Times New Roman" w:eastAsia="Calibri" w:hAnsi="Times New Roman"/>
          <w:bCs/>
          <w:iCs/>
        </w:rPr>
      </w:pPr>
      <w:r w:rsidRPr="00563C4F">
        <w:rPr>
          <w:rFonts w:ascii="Times New Roman" w:eastAsia="Calibri" w:hAnsi="Times New Roman"/>
          <w:bCs/>
          <w:iCs/>
        </w:rPr>
        <w:t>-индивидуальные;</w:t>
      </w:r>
    </w:p>
    <w:p w:rsidR="00563C4F" w:rsidRPr="00563C4F" w:rsidRDefault="00563C4F" w:rsidP="00563C4F">
      <w:pPr>
        <w:tabs>
          <w:tab w:val="left" w:pos="142"/>
        </w:tabs>
        <w:ind w:left="-284" w:right="-286"/>
        <w:jc w:val="both"/>
        <w:rPr>
          <w:rFonts w:ascii="Times New Roman" w:eastAsia="Calibri" w:hAnsi="Times New Roman"/>
          <w:bCs/>
          <w:iCs/>
        </w:rPr>
      </w:pPr>
      <w:r w:rsidRPr="00563C4F">
        <w:rPr>
          <w:rFonts w:ascii="Times New Roman" w:eastAsia="Calibri" w:hAnsi="Times New Roman"/>
          <w:bCs/>
          <w:iCs/>
        </w:rPr>
        <w:t>-групповые;</w:t>
      </w:r>
    </w:p>
    <w:p w:rsidR="00563C4F" w:rsidRPr="00563C4F" w:rsidRDefault="00563C4F" w:rsidP="00563C4F">
      <w:pPr>
        <w:tabs>
          <w:tab w:val="left" w:pos="142"/>
        </w:tabs>
        <w:ind w:left="-284" w:right="-286"/>
        <w:jc w:val="both"/>
        <w:rPr>
          <w:rFonts w:ascii="Times New Roman" w:eastAsia="Calibri" w:hAnsi="Times New Roman"/>
          <w:bCs/>
          <w:iCs/>
        </w:rPr>
      </w:pPr>
      <w:r w:rsidRPr="00563C4F">
        <w:rPr>
          <w:rFonts w:ascii="Times New Roman" w:eastAsia="Calibri" w:hAnsi="Times New Roman"/>
          <w:bCs/>
          <w:iCs/>
        </w:rPr>
        <w:t>-фронтальные;</w:t>
      </w:r>
    </w:p>
    <w:p w:rsidR="00812275" w:rsidRPr="00A820DB" w:rsidRDefault="00A820DB" w:rsidP="00A820DB">
      <w:pPr>
        <w:tabs>
          <w:tab w:val="left" w:pos="142"/>
        </w:tabs>
        <w:ind w:left="-284" w:right="-286"/>
        <w:jc w:val="both"/>
        <w:rPr>
          <w:rFonts w:ascii="Times New Roman" w:eastAsia="Calibri" w:hAnsi="Times New Roman"/>
          <w:bCs/>
          <w:iCs/>
        </w:rPr>
      </w:pPr>
      <w:r>
        <w:rPr>
          <w:rFonts w:ascii="Times New Roman" w:eastAsia="Calibri" w:hAnsi="Times New Roman"/>
          <w:bCs/>
          <w:iCs/>
        </w:rPr>
        <w:t>- парные.</w:t>
      </w:r>
    </w:p>
    <w:p w:rsidR="00812275" w:rsidRDefault="00812275" w:rsidP="007B5327">
      <w:pPr>
        <w:jc w:val="center"/>
        <w:rPr>
          <w:rFonts w:ascii="Times New Roman" w:hAnsi="Times New Roman"/>
          <w:b/>
        </w:rPr>
      </w:pPr>
      <w:r w:rsidRPr="007B5327">
        <w:rPr>
          <w:rFonts w:ascii="Times New Roman" w:hAnsi="Times New Roman"/>
          <w:b/>
        </w:rPr>
        <w:t>ОПИСАНИЕ МЕСТА УЧЕБНОГО ПРЕДМЕТА В УЧЕБНОМ ПЛАНЕ</w:t>
      </w:r>
      <w:r w:rsidR="000C4542">
        <w:rPr>
          <w:rFonts w:ascii="Times New Roman" w:hAnsi="Times New Roman"/>
          <w:b/>
        </w:rPr>
        <w:t xml:space="preserve"> </w:t>
      </w:r>
    </w:p>
    <w:p w:rsidR="00746483" w:rsidRDefault="000C4542" w:rsidP="000C4542">
      <w:pPr>
        <w:spacing w:line="276" w:lineRule="auto"/>
        <w:ind w:left="-284"/>
        <w:outlineLvl w:val="0"/>
        <w:rPr>
          <w:rFonts w:ascii="Times New Roman" w:eastAsia="Calibri" w:hAnsi="Times New Roman"/>
          <w:color w:val="000000"/>
        </w:rPr>
      </w:pPr>
      <w:r w:rsidRPr="000C4542">
        <w:rPr>
          <w:rFonts w:ascii="Times New Roman" w:eastAsia="Calibri" w:hAnsi="Times New Roman"/>
        </w:rPr>
        <w:t xml:space="preserve">Общее количество часов, на которое рассчитана программа </w:t>
      </w:r>
      <w:r w:rsidRPr="000C4542">
        <w:rPr>
          <w:rFonts w:ascii="Times New Roman" w:eastAsia="Calibri" w:hAnsi="Times New Roman"/>
          <w:color w:val="000000"/>
        </w:rPr>
        <w:t xml:space="preserve">«Музыка». 1-4 классы – 135ч, (4 учебных года, из расчёта 1 час в неделю в каждом классе): </w:t>
      </w:r>
    </w:p>
    <w:p w:rsidR="00746483" w:rsidRDefault="000C4542" w:rsidP="000C4542">
      <w:pPr>
        <w:spacing w:line="276" w:lineRule="auto"/>
        <w:ind w:left="-284"/>
        <w:outlineLvl w:val="0"/>
        <w:rPr>
          <w:rFonts w:ascii="Times New Roman" w:eastAsia="Calibri" w:hAnsi="Times New Roman"/>
          <w:color w:val="000000"/>
        </w:rPr>
      </w:pPr>
      <w:r w:rsidRPr="000C4542">
        <w:rPr>
          <w:rFonts w:ascii="Times New Roman" w:eastAsia="Calibri" w:hAnsi="Times New Roman"/>
          <w:color w:val="000000"/>
        </w:rPr>
        <w:t>1 класс– 33 часа (33 учебных нед</w:t>
      </w:r>
      <w:r w:rsidR="00746483">
        <w:rPr>
          <w:rFonts w:ascii="Times New Roman" w:eastAsia="Calibri" w:hAnsi="Times New Roman"/>
          <w:color w:val="000000"/>
        </w:rPr>
        <w:t>ель, из расчёта 1 час в неделю)</w:t>
      </w:r>
    </w:p>
    <w:p w:rsidR="00746483" w:rsidRDefault="000C4542" w:rsidP="000C4542">
      <w:pPr>
        <w:spacing w:line="276" w:lineRule="auto"/>
        <w:ind w:left="-284"/>
        <w:outlineLvl w:val="0"/>
        <w:rPr>
          <w:rFonts w:ascii="Times New Roman" w:eastAsia="Calibri" w:hAnsi="Times New Roman"/>
          <w:color w:val="000000"/>
        </w:rPr>
      </w:pPr>
      <w:r w:rsidRPr="000C4542">
        <w:rPr>
          <w:rFonts w:ascii="Times New Roman" w:eastAsia="Calibri" w:hAnsi="Times New Roman"/>
          <w:color w:val="000000"/>
        </w:rPr>
        <w:t xml:space="preserve"> 2</w:t>
      </w:r>
      <w:r w:rsidR="00E31E5C">
        <w:rPr>
          <w:rFonts w:ascii="Times New Roman" w:eastAsia="Calibri" w:hAnsi="Times New Roman"/>
          <w:color w:val="000000"/>
        </w:rPr>
        <w:t>-4</w:t>
      </w:r>
      <w:r w:rsidRPr="000C4542">
        <w:rPr>
          <w:rFonts w:ascii="Times New Roman" w:eastAsia="Calibri" w:hAnsi="Times New Roman"/>
          <w:color w:val="000000"/>
        </w:rPr>
        <w:t xml:space="preserve"> класс –</w:t>
      </w:r>
      <w:r w:rsidR="00E31E5C">
        <w:rPr>
          <w:rFonts w:ascii="Times New Roman" w:eastAsia="Calibri" w:hAnsi="Times New Roman"/>
          <w:color w:val="000000"/>
        </w:rPr>
        <w:t xml:space="preserve"> 35 часа (35</w:t>
      </w:r>
      <w:r w:rsidRPr="000C4542">
        <w:rPr>
          <w:rFonts w:ascii="Times New Roman" w:eastAsia="Calibri" w:hAnsi="Times New Roman"/>
          <w:color w:val="000000"/>
        </w:rPr>
        <w:t xml:space="preserve"> учебных нед</w:t>
      </w:r>
      <w:r w:rsidR="00746483">
        <w:rPr>
          <w:rFonts w:ascii="Times New Roman" w:eastAsia="Calibri" w:hAnsi="Times New Roman"/>
          <w:color w:val="000000"/>
        </w:rPr>
        <w:t>ель, из расчёта 1 час в неделю)</w:t>
      </w:r>
    </w:p>
    <w:p w:rsidR="00746483" w:rsidRDefault="000C4542" w:rsidP="00E31E5C">
      <w:pPr>
        <w:spacing w:line="276" w:lineRule="auto"/>
        <w:ind w:left="-284"/>
        <w:outlineLvl w:val="0"/>
        <w:rPr>
          <w:rFonts w:ascii="Times New Roman" w:eastAsia="Calibri" w:hAnsi="Times New Roman"/>
          <w:color w:val="000000"/>
        </w:rPr>
      </w:pPr>
      <w:r w:rsidRPr="000C4542">
        <w:rPr>
          <w:rFonts w:ascii="Times New Roman" w:eastAsia="Calibri" w:hAnsi="Times New Roman"/>
          <w:color w:val="000000"/>
        </w:rPr>
        <w:t xml:space="preserve"> </w:t>
      </w:r>
    </w:p>
    <w:p w:rsidR="00A820DB" w:rsidRPr="000C4542" w:rsidRDefault="00A820DB" w:rsidP="00A820DB">
      <w:pPr>
        <w:rPr>
          <w:rFonts w:ascii="Times New Roman" w:hAnsi="Times New Roman"/>
          <w:b/>
        </w:rPr>
      </w:pPr>
      <w:r w:rsidRPr="000C4542">
        <w:rPr>
          <w:rFonts w:ascii="Times New Roman" w:hAnsi="Times New Roman"/>
          <w:b/>
        </w:rPr>
        <w:t xml:space="preserve">    </w:t>
      </w:r>
    </w:p>
    <w:p w:rsidR="00563C4F" w:rsidRPr="007B5327" w:rsidRDefault="00563C4F" w:rsidP="00563C4F">
      <w:pPr>
        <w:rPr>
          <w:rFonts w:ascii="Times New Roman" w:hAnsi="Times New Roman"/>
          <w:b/>
        </w:rPr>
      </w:pPr>
    </w:p>
    <w:p w:rsidR="00812275" w:rsidRPr="007B5327" w:rsidRDefault="00812275" w:rsidP="007B5327">
      <w:pPr>
        <w:jc w:val="center"/>
        <w:rPr>
          <w:rFonts w:ascii="Times New Roman" w:hAnsi="Times New Roman"/>
          <w:b/>
        </w:rPr>
      </w:pPr>
      <w:r w:rsidRPr="007B5327">
        <w:rPr>
          <w:rFonts w:ascii="Times New Roman" w:hAnsi="Times New Roman"/>
          <w:b/>
        </w:rPr>
        <w:t xml:space="preserve">ОПИСАНИЕ ЦЕННОСТНЫХ ОРИЕНТИРОВ СОДЕРЖАНИЯ УЧЕБНОГО </w:t>
      </w:r>
      <w:r w:rsidR="00563C4F">
        <w:rPr>
          <w:rFonts w:ascii="Times New Roman" w:hAnsi="Times New Roman"/>
          <w:b/>
        </w:rPr>
        <w:t>КУРСА</w:t>
      </w:r>
    </w:p>
    <w:p w:rsidR="003D74D8" w:rsidRPr="007B5327" w:rsidRDefault="003D74D8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3D74D8" w:rsidRPr="007B5327" w:rsidRDefault="003D74D8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ab/>
        <w:t>Освоение  музыки как духовного наследия человечества предполагает формирование опыта эмоционально - образного восприятия, начальное овладение различными видами музыкально - творческой деятельности, приобретение знаний,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3D74D8" w:rsidRPr="007B5327" w:rsidRDefault="003D74D8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ab/>
        <w:t xml:space="preserve">Внимание на музыкальных занятиях акцентируется на личностном развитии, нравственно - эстетическом воспитании, формировании культуры мировосприятия младших школьников через </w:t>
      </w:r>
      <w:proofErr w:type="spellStart"/>
      <w:r w:rsidRPr="007B5327">
        <w:rPr>
          <w:rFonts w:ascii="Times New Roman" w:hAnsi="Times New Roman"/>
        </w:rPr>
        <w:t>эмпатию</w:t>
      </w:r>
      <w:proofErr w:type="spellEnd"/>
      <w:r w:rsidRPr="007B5327">
        <w:rPr>
          <w:rFonts w:ascii="Times New Roman" w:hAnsi="Times New Roman"/>
        </w:rPr>
        <w:t xml:space="preserve">, идентификацию, эмоционально - эстетический отклик на музыку. </w:t>
      </w:r>
      <w:proofErr w:type="gramStart"/>
      <w:r w:rsidRPr="007B5327">
        <w:rPr>
          <w:rFonts w:ascii="Times New Roman" w:hAnsi="Times New Roman"/>
        </w:rPr>
        <w:t>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 - нравственного становления, развивает способность сопереживать,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  <w:proofErr w:type="gramEnd"/>
      <w:r w:rsidRPr="007B5327">
        <w:rPr>
          <w:rFonts w:ascii="Times New Roman" w:hAnsi="Times New Roman"/>
        </w:rPr>
        <w:t xml:space="preserve">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 - познавательного досуга.</w:t>
      </w:r>
    </w:p>
    <w:p w:rsidR="00D04592" w:rsidRPr="000C4542" w:rsidRDefault="003D74D8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lastRenderedPageBreak/>
        <w:tab/>
        <w:t xml:space="preserve">Содержание обучения ориентировано на </w:t>
      </w:r>
      <w:proofErr w:type="gramStart"/>
      <w:r w:rsidRPr="007B5327">
        <w:rPr>
          <w:rFonts w:ascii="Times New Roman" w:hAnsi="Times New Roman"/>
        </w:rPr>
        <w:t>целенаправленную</w:t>
      </w:r>
      <w:proofErr w:type="gramEnd"/>
      <w:r w:rsidRPr="007B5327">
        <w:rPr>
          <w:rFonts w:ascii="Times New Roman" w:hAnsi="Times New Roman"/>
        </w:rPr>
        <w:t xml:space="preserve"> на целенаправленную организацию и планомерное формирование музыкальной учебной деятельности, способствующей личностному, коммуникативному, познавательному и социальному развитию растущего человека. Предмет "Музыка", развивая умение учиться, призван формировать у р</w:t>
      </w:r>
      <w:r w:rsidR="000C4542">
        <w:rPr>
          <w:rFonts w:ascii="Times New Roman" w:hAnsi="Times New Roman"/>
        </w:rPr>
        <w:t>ебенка современную картину мир</w:t>
      </w:r>
    </w:p>
    <w:p w:rsidR="00D04592" w:rsidRPr="007B5327" w:rsidRDefault="00D04592" w:rsidP="007B5327">
      <w:pPr>
        <w:rPr>
          <w:rFonts w:ascii="Times New Roman" w:hAnsi="Times New Roman"/>
          <w:b/>
        </w:rPr>
      </w:pPr>
    </w:p>
    <w:p w:rsidR="00D04592" w:rsidRPr="007B5327" w:rsidRDefault="00D04592" w:rsidP="007B5327">
      <w:pPr>
        <w:rPr>
          <w:rFonts w:ascii="Times New Roman" w:hAnsi="Times New Roman"/>
          <w:b/>
        </w:rPr>
      </w:pPr>
    </w:p>
    <w:p w:rsidR="00D04592" w:rsidRPr="007B5327" w:rsidRDefault="00D04592" w:rsidP="007B5327">
      <w:pPr>
        <w:jc w:val="center"/>
        <w:rPr>
          <w:rFonts w:ascii="Times New Roman" w:hAnsi="Times New Roman"/>
          <w:b/>
        </w:rPr>
      </w:pPr>
    </w:p>
    <w:p w:rsidR="00A820DB" w:rsidRPr="00A820DB" w:rsidRDefault="005B131C" w:rsidP="00A820DB">
      <w:pPr>
        <w:shd w:val="clear" w:color="auto" w:fill="FFFFFF"/>
        <w:spacing w:line="360" w:lineRule="auto"/>
        <w:ind w:right="38" w:firstLine="851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5B131C">
        <w:rPr>
          <w:rFonts w:ascii="Times New Roman" w:eastAsia="Times New Roman" w:hAnsi="Times New Roman"/>
          <w:b/>
          <w:lang w:eastAsia="ru-RU"/>
        </w:rPr>
        <w:t>ЛИЧНОСТНЫЕ, МЕТАПРЕДМЕТНЫЕ, ПРЕДМЕТНЫЕ РЕЗУЛЬТАТЫ</w:t>
      </w:r>
      <w:r w:rsidR="00A820DB" w:rsidRPr="00A820DB">
        <w:rPr>
          <w:rFonts w:ascii="Times New Roman" w:eastAsia="Times New Roman" w:hAnsi="Times New Roman"/>
          <w:b/>
          <w:lang w:eastAsia="ru-RU"/>
        </w:rPr>
        <w:t xml:space="preserve"> ОСВОЕНИЯ УЧЕБНОГО КУРСА</w:t>
      </w:r>
    </w:p>
    <w:p w:rsidR="005B131C" w:rsidRPr="005B131C" w:rsidRDefault="005B131C" w:rsidP="005B131C">
      <w:pPr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5B131C" w:rsidRPr="005B131C" w:rsidRDefault="005B131C" w:rsidP="005B131C">
      <w:pPr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5B131C">
        <w:rPr>
          <w:rFonts w:ascii="Times New Roman" w:eastAsia="Times New Roman" w:hAnsi="Times New Roman"/>
          <w:b/>
          <w:lang w:eastAsia="ru-RU"/>
        </w:rPr>
        <w:t>1 класс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Личностные результаты</w:t>
      </w:r>
    </w:p>
    <w:p w:rsidR="005B131C" w:rsidRPr="005B131C" w:rsidRDefault="005B131C" w:rsidP="005B131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гражданской идентичности, чув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ства гордости за свою Родину, осознание своей этнической и национальной принадлежности.</w:t>
      </w:r>
    </w:p>
    <w:p w:rsidR="005B131C" w:rsidRPr="005B131C" w:rsidRDefault="005B131C" w:rsidP="005B131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национальных ценностей рос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сийского общества.</w:t>
      </w:r>
    </w:p>
    <w:p w:rsidR="005B131C" w:rsidRPr="005B131C" w:rsidRDefault="005B131C" w:rsidP="005B131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уважительного отношения к истории и культуре других народов.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Предметные результаты</w:t>
      </w:r>
    </w:p>
    <w:p w:rsidR="005B131C" w:rsidRPr="005B131C" w:rsidRDefault="005B131C" w:rsidP="005B131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первоначальных представлений о роли музыки в жизни человека, его духовно-нравственном развитии.</w:t>
      </w:r>
    </w:p>
    <w:p w:rsidR="005B131C" w:rsidRPr="005B131C" w:rsidRDefault="005B131C" w:rsidP="005B131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кальному искусству и музыкальной деятельности.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Метапредметные</w:t>
      </w:r>
      <w:proofErr w:type="spellEnd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результаты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способов решения проблем творческого и поискового характера</w:t>
      </w:r>
    </w:p>
    <w:p w:rsidR="005B131C" w:rsidRPr="005B131C" w:rsidRDefault="005B131C" w:rsidP="005B131C">
      <w:pPr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color w:val="000000"/>
          <w:lang w:eastAsia="ru-RU"/>
        </w:rPr>
        <w:t>2 класс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Личностные результаты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гражданской идентичности, чув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ства гордости за свою Родину, осознание своей этнической и национальной принадлежности.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национальных ценностей рос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сийского общества.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уважительного отношения к истории и культуре других народов.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эстетических потребностей, ценно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стей и чувств.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Развитие навыков сотрудничества </w:t>
      </w:r>
      <w:proofErr w:type="gramStart"/>
      <w:r w:rsidRPr="005B131C">
        <w:rPr>
          <w:rFonts w:ascii="Times New Roman" w:eastAsia="Times New Roman" w:hAnsi="Times New Roman"/>
          <w:color w:val="000000"/>
          <w:lang w:eastAsia="ru-RU"/>
        </w:rPr>
        <w:t>со</w:t>
      </w:r>
      <w:proofErr w:type="gram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взрослыми и сверстниками в разных социальных ситуациях, умения из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бегать конфликтов.</w:t>
      </w:r>
    </w:p>
    <w:p w:rsidR="005B131C" w:rsidRPr="005B131C" w:rsidRDefault="005B131C" w:rsidP="005B131C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Предметные результаты</w:t>
      </w:r>
    </w:p>
    <w:p w:rsidR="005B131C" w:rsidRPr="005B131C" w:rsidRDefault="005B131C" w:rsidP="005B131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первоначальных представлений о роли музыки в жизни человека, его духовно-нравственном развитии.</w:t>
      </w:r>
    </w:p>
    <w:p w:rsidR="005B131C" w:rsidRPr="005B131C" w:rsidRDefault="005B131C" w:rsidP="005B131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кальному искусству и музыкальной деятельности.</w:t>
      </w:r>
    </w:p>
    <w:p w:rsidR="005B131C" w:rsidRPr="005B131C" w:rsidRDefault="005B131C" w:rsidP="005B131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Умение воспринимать музыку и выражать своё отно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шение к музыкальному произведению.</w:t>
      </w:r>
    </w:p>
    <w:p w:rsidR="005B131C" w:rsidRPr="005B131C" w:rsidRDefault="005B131C" w:rsidP="005B131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lastRenderedPageBreak/>
        <w:t>Использование музыкальных образов при создании те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атрализованных и музыкально-пластических композиций, исполнении вокально-хоровых произведений, в импрови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зации.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Метапредметные</w:t>
      </w:r>
      <w:proofErr w:type="spellEnd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результаты</w:t>
      </w:r>
    </w:p>
    <w:p w:rsidR="005B131C" w:rsidRPr="005B131C" w:rsidRDefault="005B131C" w:rsidP="005B131C">
      <w:pPr>
        <w:numPr>
          <w:ilvl w:val="0"/>
          <w:numId w:val="6"/>
        </w:numPr>
        <w:spacing w:after="200" w:line="276" w:lineRule="auto"/>
        <w:ind w:left="426" w:hanging="426"/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способов решения проблем творческого и поискового характера.</w:t>
      </w:r>
    </w:p>
    <w:p w:rsidR="005B131C" w:rsidRPr="005B131C" w:rsidRDefault="005B131C" w:rsidP="005B131C">
      <w:pPr>
        <w:numPr>
          <w:ilvl w:val="0"/>
          <w:numId w:val="6"/>
        </w:numPr>
        <w:spacing w:after="200" w:line="276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умения понимать причины успеха/не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успеха учебной деятельности и способности конструктив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но действовать в ситуациях неуспеха.</w:t>
      </w:r>
    </w:p>
    <w:p w:rsidR="005B131C" w:rsidRPr="005B131C" w:rsidRDefault="005B131C" w:rsidP="005B131C">
      <w:pPr>
        <w:numPr>
          <w:ilvl w:val="0"/>
          <w:numId w:val="6"/>
        </w:numPr>
        <w:spacing w:after="200" w:line="276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начальных форм познавательной и лично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стной рефлексии.</w:t>
      </w:r>
    </w:p>
    <w:p w:rsidR="005B131C" w:rsidRPr="005B131C" w:rsidRDefault="005B131C" w:rsidP="005B131C">
      <w:pPr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5B131C">
        <w:rPr>
          <w:rFonts w:ascii="Times New Roman" w:eastAsia="Times New Roman" w:hAnsi="Times New Roman"/>
          <w:b/>
          <w:lang w:eastAsia="ru-RU"/>
        </w:rPr>
        <w:t>3 класс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Личностные результаты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гражданской идентичности, чув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ства гордости за свою Родину, осознание своей этнической и национальной принадлежности.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национальных ценностей рос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сийского общества.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уважительного отношения к истории и культуре других народов.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эстетических потребностей, ценно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стей и чувств.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Развитие навыков сотрудничества </w:t>
      </w:r>
      <w:proofErr w:type="gramStart"/>
      <w:r w:rsidRPr="005B131C">
        <w:rPr>
          <w:rFonts w:ascii="Times New Roman" w:eastAsia="Times New Roman" w:hAnsi="Times New Roman"/>
          <w:color w:val="000000"/>
          <w:lang w:eastAsia="ru-RU"/>
        </w:rPr>
        <w:t>со</w:t>
      </w:r>
      <w:proofErr w:type="gram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взрослыми и сверстниками в разных социальных ситуациях, умения из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бегать конфликтов.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B131C" w:rsidRPr="005B131C" w:rsidRDefault="005B131C" w:rsidP="005B131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Предметные результаты</w:t>
      </w:r>
    </w:p>
    <w:p w:rsidR="005B131C" w:rsidRPr="005B131C" w:rsidRDefault="005B131C" w:rsidP="005B131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первоначальных представлений о роли музыки в жизни человека, его духовно-нравственном развитии.</w:t>
      </w:r>
    </w:p>
    <w:p w:rsidR="005B131C" w:rsidRPr="005B131C" w:rsidRDefault="005B131C" w:rsidP="005B131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кальному искусству и музыкальной деятельности.</w:t>
      </w:r>
    </w:p>
    <w:p w:rsidR="005B131C" w:rsidRPr="005B131C" w:rsidRDefault="005B131C" w:rsidP="005B131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Умение воспринимать музыку и выражать своё отно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шение к музыкальному произведению.</w:t>
      </w:r>
    </w:p>
    <w:p w:rsidR="005B131C" w:rsidRPr="005B131C" w:rsidRDefault="005B131C" w:rsidP="005B131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Использование музыкальных образов при создании те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атрализованных и музыкально-пластических композиций, исполнении вокально-хоровых произведений, в импрови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зации.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Метапредметные</w:t>
      </w:r>
      <w:proofErr w:type="spellEnd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результаты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способов решения проблем творческого и поискового характера.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умения понимать причины успеха/не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успеха учебной деятельности и способности конструктив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но действовать в ситуациях неуспеха.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начальных форм познавательной и лично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стной рефлексии.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Использование различных способов поиска.</w:t>
      </w:r>
    </w:p>
    <w:p w:rsidR="005B131C" w:rsidRPr="005B131C" w:rsidRDefault="005B131C" w:rsidP="005B131C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</w:t>
      </w:r>
      <w:r w:rsidR="005F37B4">
        <w:rPr>
          <w:rFonts w:ascii="Times New Roman" w:eastAsia="Times New Roman" w:hAnsi="Times New Roman"/>
          <w:color w:val="000000"/>
          <w:lang w:eastAsia="ru-RU"/>
        </w:rPr>
        <w:t>е знаково-символических сре</w:t>
      </w:r>
      <w:proofErr w:type="gramStart"/>
      <w:r w:rsidR="005F37B4">
        <w:rPr>
          <w:rFonts w:ascii="Times New Roman" w:eastAsia="Times New Roman" w:hAnsi="Times New Roman"/>
          <w:color w:val="000000"/>
          <w:lang w:eastAsia="ru-RU"/>
        </w:rPr>
        <w:t xml:space="preserve">дств </w:t>
      </w:r>
      <w:r w:rsidRPr="005B131C">
        <w:rPr>
          <w:rFonts w:ascii="Times New Roman" w:eastAsia="Times New Roman" w:hAnsi="Times New Roman"/>
          <w:color w:val="000000"/>
          <w:lang w:eastAsia="ru-RU"/>
        </w:rPr>
        <w:t>пр</w:t>
      </w:r>
      <w:proofErr w:type="gramEnd"/>
      <w:r w:rsidRPr="005B131C">
        <w:rPr>
          <w:rFonts w:ascii="Times New Roman" w:eastAsia="Times New Roman" w:hAnsi="Times New Roman"/>
          <w:color w:val="000000"/>
          <w:lang w:eastAsia="ru-RU"/>
        </w:rPr>
        <w:t>едставления информации для создания моделей изучаемых объектов и процессов.</w:t>
      </w:r>
    </w:p>
    <w:p w:rsidR="005B131C" w:rsidRPr="005B131C" w:rsidRDefault="005B131C" w:rsidP="005B131C">
      <w:pPr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color w:val="000000"/>
          <w:lang w:eastAsia="ru-RU"/>
        </w:rPr>
        <w:t>4 класс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Личностные результаты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lastRenderedPageBreak/>
        <w:t>Формирование основ гражданской идентичности, чув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ства гордости за свою Родину, осознание своей этнической и национальной принадлежности.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основ национальных ценностей рос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сийского общества.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уважительного отношения к истории и культуре других народов.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эстетических потребностей, ценно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стей и чувств.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Развитие навыков сотрудничества </w:t>
      </w:r>
      <w:proofErr w:type="gramStart"/>
      <w:r w:rsidRPr="005B131C">
        <w:rPr>
          <w:rFonts w:ascii="Times New Roman" w:eastAsia="Times New Roman" w:hAnsi="Times New Roman"/>
          <w:color w:val="000000"/>
          <w:lang w:eastAsia="ru-RU"/>
        </w:rPr>
        <w:t>со</w:t>
      </w:r>
      <w:proofErr w:type="gram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взрослыми и сверстниками в разных социальных ситуациях, умения из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бегать конфликтов.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5B131C" w:rsidRPr="005B131C" w:rsidRDefault="005B131C" w:rsidP="005B131C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Формирования целостного социально-ориентированного взгляда на мир в его ограниченном единстве и разнообразии природы, народов, культур и религий.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Предметные результаты</w:t>
      </w:r>
    </w:p>
    <w:p w:rsidR="005B131C" w:rsidRPr="005B131C" w:rsidRDefault="005B131C" w:rsidP="005B131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первоначальных представлений о роли музыки в жизни человека, его духовно-нравственном развитии.</w:t>
      </w:r>
    </w:p>
    <w:p w:rsidR="005B131C" w:rsidRPr="005B131C" w:rsidRDefault="005B131C" w:rsidP="005B131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color w:val="000000"/>
          <w:lang w:eastAsia="ru-RU"/>
        </w:rPr>
        <w:t>Сформированность</w:t>
      </w:r>
      <w:proofErr w:type="spellEnd"/>
      <w:r w:rsidRPr="005B131C">
        <w:rPr>
          <w:rFonts w:ascii="Times New Roman" w:eastAsia="Times New Roman" w:hAnsi="Times New Roman"/>
          <w:color w:val="000000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кальному искусству и музыкальной деятельности.</w:t>
      </w:r>
    </w:p>
    <w:p w:rsidR="005B131C" w:rsidRPr="005B131C" w:rsidRDefault="005B131C" w:rsidP="005B131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Умение воспринимать музыку и выражать своё отно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шение к музыкальному произведению.</w:t>
      </w:r>
    </w:p>
    <w:p w:rsidR="005B131C" w:rsidRPr="005B131C" w:rsidRDefault="005B131C" w:rsidP="005B131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Использование музыкальных образов при создании те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атрализованных и музыкально-пластических композиций, исполнении вокально-хоровых произведений, в импрови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зации.</w:t>
      </w:r>
    </w:p>
    <w:p w:rsidR="005B131C" w:rsidRPr="005B131C" w:rsidRDefault="005B131C" w:rsidP="005B131C">
      <w:pPr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proofErr w:type="spellStart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>Метапредметные</w:t>
      </w:r>
      <w:proofErr w:type="spellEnd"/>
      <w:r w:rsidRPr="005B131C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результаты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способов решения проблем творческого и поискового характера.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Формирование умения понимать причины успеха/не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успеха учебной деятельности и способности конструктив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но действовать в ситуациях неуспеха.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Освоение начальных форм познавательной и лично</w:t>
      </w:r>
      <w:r w:rsidRPr="005B131C">
        <w:rPr>
          <w:rFonts w:ascii="Times New Roman" w:eastAsia="Times New Roman" w:hAnsi="Times New Roman"/>
          <w:color w:val="000000"/>
          <w:lang w:eastAsia="ru-RU"/>
        </w:rPr>
        <w:softHyphen/>
        <w:t>стной рефлексии.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Использование различных способов поиска.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Использование знаково-символических сре</w:t>
      </w:r>
      <w:proofErr w:type="gramStart"/>
      <w:r w:rsidRPr="005B131C">
        <w:rPr>
          <w:rFonts w:ascii="Times New Roman" w:eastAsia="Times New Roman" w:hAnsi="Times New Roman"/>
          <w:color w:val="000000"/>
          <w:lang w:eastAsia="ru-RU"/>
        </w:rPr>
        <w:t>дств пр</w:t>
      </w:r>
      <w:proofErr w:type="gramEnd"/>
      <w:r w:rsidRPr="005B131C">
        <w:rPr>
          <w:rFonts w:ascii="Times New Roman" w:eastAsia="Times New Roman" w:hAnsi="Times New Roman"/>
          <w:color w:val="000000"/>
          <w:lang w:eastAsia="ru-RU"/>
        </w:rPr>
        <w:t>едставления информации для создания моделей изучаемых объектов и процессов.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Готовность конструктивно разрешать конфликты посредством компромисса и сотрудничества.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Овладение навыками смыслового чтения текстов различных стилей и жанров в соответствии с целями и задачами.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Готовность слушать собеседника и вести диалог.</w:t>
      </w:r>
    </w:p>
    <w:p w:rsidR="005B131C" w:rsidRPr="005B131C" w:rsidRDefault="005B131C" w:rsidP="005B131C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B131C">
        <w:rPr>
          <w:rFonts w:ascii="Times New Roman" w:eastAsia="Times New Roman" w:hAnsi="Times New Roman"/>
          <w:color w:val="000000"/>
          <w:lang w:eastAsia="ru-RU"/>
        </w:rPr>
        <w:t>Определение общей цели и путей ее достижения.</w:t>
      </w:r>
    </w:p>
    <w:p w:rsidR="00775457" w:rsidRPr="007B5327" w:rsidRDefault="00775457" w:rsidP="004E6DC5">
      <w:pPr>
        <w:jc w:val="center"/>
        <w:rPr>
          <w:rFonts w:ascii="Times New Roman" w:hAnsi="Times New Roman"/>
        </w:rPr>
      </w:pPr>
    </w:p>
    <w:p w:rsidR="00775457" w:rsidRPr="007B5327" w:rsidRDefault="00775457" w:rsidP="004E6DC5">
      <w:pPr>
        <w:jc w:val="center"/>
        <w:rPr>
          <w:rFonts w:ascii="Times New Roman" w:hAnsi="Times New Roman"/>
          <w:b/>
        </w:rPr>
      </w:pPr>
      <w:r w:rsidRPr="007B5327">
        <w:rPr>
          <w:rFonts w:ascii="Times New Roman" w:hAnsi="Times New Roman"/>
          <w:b/>
        </w:rPr>
        <w:t>СОДЕРЖА</w:t>
      </w:r>
      <w:r w:rsidR="000C4542">
        <w:rPr>
          <w:rFonts w:ascii="Times New Roman" w:hAnsi="Times New Roman"/>
          <w:b/>
        </w:rPr>
        <w:t>НИЕ УЧЕБНОГО КУРСА</w:t>
      </w:r>
    </w:p>
    <w:p w:rsidR="008855F5" w:rsidRPr="007B5327" w:rsidRDefault="008855F5" w:rsidP="007B5327">
      <w:pPr>
        <w:rPr>
          <w:rFonts w:ascii="Times New Roman" w:hAnsi="Times New Roman"/>
        </w:rPr>
      </w:pPr>
    </w:p>
    <w:p w:rsidR="008855F5" w:rsidRPr="007B5327" w:rsidRDefault="008855F5" w:rsidP="007B5327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7B5327">
        <w:rPr>
          <w:rFonts w:ascii="Times New Roman" w:eastAsia="Times New Roman" w:hAnsi="Times New Roman"/>
          <w:b/>
          <w:bCs/>
          <w:color w:val="000000"/>
          <w:lang w:eastAsia="ru-RU"/>
        </w:rPr>
        <w:t>1 класс (33ч)</w:t>
      </w:r>
    </w:p>
    <w:p w:rsidR="008855F5" w:rsidRPr="007B5327" w:rsidRDefault="008855F5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  <w:b/>
        </w:rPr>
        <w:lastRenderedPageBreak/>
        <w:t xml:space="preserve">Истоки возникновения музыки </w:t>
      </w:r>
      <w:r w:rsidRPr="007B5327">
        <w:rPr>
          <w:rFonts w:ascii="Times New Roman" w:hAnsi="Times New Roman"/>
          <w:i/>
        </w:rPr>
        <w:t>(8 ч)</w:t>
      </w:r>
      <w:r w:rsidRPr="007B5327">
        <w:rPr>
          <w:rFonts w:ascii="Times New Roman" w:hAnsi="Times New Roman"/>
          <w:i/>
        </w:rPr>
        <w:cr/>
      </w:r>
      <w:r w:rsidRPr="007B5327">
        <w:t xml:space="preserve"> </w:t>
      </w:r>
      <w:r w:rsidRPr="007B5327">
        <w:rPr>
          <w:rFonts w:ascii="Times New Roman" w:hAnsi="Times New Roman"/>
        </w:rPr>
        <w:t xml:space="preserve">Исследование звучания  окружающего мира: природы, музыкальных инструментов, </w:t>
      </w:r>
    </w:p>
    <w:p w:rsidR="008855F5" w:rsidRPr="007B5327" w:rsidRDefault="008855F5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 xml:space="preserve">самого себя. Жанры музыки, как исторически сложившиеся обобщения </w:t>
      </w:r>
      <w:proofErr w:type="gramStart"/>
      <w:r w:rsidRPr="007B5327">
        <w:rPr>
          <w:rFonts w:ascii="Times New Roman" w:hAnsi="Times New Roman"/>
        </w:rPr>
        <w:t>типических</w:t>
      </w:r>
      <w:proofErr w:type="gramEnd"/>
      <w:r w:rsidRPr="007B5327">
        <w:rPr>
          <w:rFonts w:ascii="Times New Roman" w:hAnsi="Times New Roman"/>
        </w:rPr>
        <w:t xml:space="preserve"> </w:t>
      </w:r>
    </w:p>
    <w:p w:rsidR="008855F5" w:rsidRPr="007B5327" w:rsidRDefault="008855F5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музыкально-языковых и образно-эмоциональных сфер: «маршевый порядок», «человек танцующий», «песенное дыхание». Экспериментируя со звучащей материей, в собственной музыкально-художественной деятельности ищем общечеловеческие истоки</w:t>
      </w:r>
    </w:p>
    <w:p w:rsidR="008855F5" w:rsidRPr="007B5327" w:rsidRDefault="008855F5" w:rsidP="007B5327">
      <w:pPr>
        <w:rPr>
          <w:rFonts w:ascii="Times New Roman" w:hAnsi="Times New Roman"/>
          <w:i/>
        </w:rPr>
      </w:pPr>
      <w:r w:rsidRPr="007B5327">
        <w:rPr>
          <w:rFonts w:ascii="Times New Roman" w:hAnsi="Times New Roman"/>
        </w:rPr>
        <w:t>музыкального искусства. Сущность деятельности музыканта: искусство выражения в музыкально-художественных образах жизненных явлений</w:t>
      </w:r>
      <w:r w:rsidRPr="007B5327">
        <w:rPr>
          <w:rFonts w:ascii="Times New Roman" w:hAnsi="Times New Roman"/>
          <w:i/>
        </w:rPr>
        <w:t>.</w:t>
      </w:r>
    </w:p>
    <w:p w:rsidR="00D22F7A" w:rsidRPr="007B5327" w:rsidRDefault="00D22F7A" w:rsidP="007B5327">
      <w:r w:rsidRPr="007B5327">
        <w:rPr>
          <w:rFonts w:ascii="Times New Roman" w:hAnsi="Times New Roman"/>
          <w:b/>
        </w:rPr>
        <w:t>Содержание и формы бытования музыки</w:t>
      </w:r>
      <w:r w:rsidRPr="007B5327">
        <w:t xml:space="preserve"> </w:t>
      </w:r>
      <w:r w:rsidRPr="007B5327">
        <w:rPr>
          <w:rFonts w:ascii="Times New Roman" w:hAnsi="Times New Roman"/>
          <w:i/>
        </w:rPr>
        <w:t>(16 ч)</w:t>
      </w:r>
      <w:r w:rsidRPr="007B5327">
        <w:rPr>
          <w:rFonts w:ascii="Times New Roman" w:hAnsi="Times New Roman"/>
          <w:i/>
        </w:rPr>
        <w:cr/>
      </w:r>
      <w:r w:rsidRPr="007B5327">
        <w:t xml:space="preserve"> </w:t>
      </w:r>
      <w:r w:rsidRPr="007B5327">
        <w:rPr>
          <w:rFonts w:ascii="Times New Roman" w:hAnsi="Times New Roman"/>
        </w:rPr>
        <w:t xml:space="preserve">Неоднозначность, диалектическая противоречивость жизненных явлений — добро и зло, </w:t>
      </w:r>
    </w:p>
    <w:p w:rsidR="00D22F7A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 xml:space="preserve">жизнь и смерть, любовь и ненависть, </w:t>
      </w:r>
      <w:proofErr w:type="gramStart"/>
      <w:r w:rsidRPr="007B5327">
        <w:rPr>
          <w:rFonts w:ascii="Times New Roman" w:hAnsi="Times New Roman"/>
        </w:rPr>
        <w:t>прекрасное</w:t>
      </w:r>
      <w:proofErr w:type="gramEnd"/>
      <w:r w:rsidRPr="007B5327">
        <w:rPr>
          <w:rFonts w:ascii="Times New Roman" w:hAnsi="Times New Roman"/>
        </w:rPr>
        <w:t xml:space="preserve"> и безобразное, день и ночь, осень и весна — в музыке отражён весь мир. Многообразие и многообразность отражения мира </w:t>
      </w:r>
      <w:proofErr w:type="gramStart"/>
      <w:r w:rsidRPr="007B5327">
        <w:rPr>
          <w:rFonts w:ascii="Times New Roman" w:hAnsi="Times New Roman"/>
        </w:rPr>
        <w:t>в</w:t>
      </w:r>
      <w:proofErr w:type="gramEnd"/>
      <w:r w:rsidRPr="007B5327">
        <w:rPr>
          <w:rFonts w:ascii="Times New Roman" w:hAnsi="Times New Roman"/>
        </w:rPr>
        <w:t xml:space="preserve"> </w:t>
      </w:r>
    </w:p>
    <w:p w:rsidR="00D22F7A" w:rsidRPr="007B5327" w:rsidRDefault="00D22F7A" w:rsidP="007B5327">
      <w:pPr>
        <w:rPr>
          <w:rFonts w:ascii="Times New Roman" w:hAnsi="Times New Roman"/>
        </w:rPr>
      </w:pPr>
      <w:proofErr w:type="gramStart"/>
      <w:r w:rsidRPr="007B5327">
        <w:rPr>
          <w:rFonts w:ascii="Times New Roman" w:hAnsi="Times New Roman"/>
        </w:rPr>
        <w:t xml:space="preserve">конкретных жанрах и формах; общее и различное при соотнесении произведений малых (камерных) и крупных (синтетических) форм: песня, опера, танец, балет, марш, симфония, </w:t>
      </w:r>
      <w:proofErr w:type="gramEnd"/>
    </w:p>
    <w:p w:rsidR="00D22F7A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концерт и т. д.</w:t>
      </w:r>
    </w:p>
    <w:p w:rsidR="00D22F7A" w:rsidRPr="007B5327" w:rsidRDefault="00D22F7A" w:rsidP="007B5327">
      <w:pPr>
        <w:rPr>
          <w:rFonts w:ascii="Times New Roman" w:hAnsi="Times New Roman"/>
          <w:i/>
        </w:rPr>
      </w:pPr>
      <w:r w:rsidRPr="007B5327">
        <w:rPr>
          <w:rFonts w:ascii="Times New Roman" w:hAnsi="Times New Roman"/>
          <w:b/>
        </w:rPr>
        <w:t>Язык музыки</w:t>
      </w:r>
      <w:r w:rsidRPr="007B5327">
        <w:rPr>
          <w:rFonts w:ascii="Times New Roman" w:hAnsi="Times New Roman"/>
        </w:rPr>
        <w:t xml:space="preserve"> </w:t>
      </w:r>
      <w:r w:rsidRPr="007B5327">
        <w:rPr>
          <w:rFonts w:ascii="Times New Roman" w:hAnsi="Times New Roman"/>
          <w:i/>
        </w:rPr>
        <w:t>(6 ч)</w:t>
      </w:r>
    </w:p>
    <w:p w:rsidR="00D22F7A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 xml:space="preserve">Музыкально-выразительные средства: мелодические, метроритмические и фактурные </w:t>
      </w:r>
    </w:p>
    <w:p w:rsidR="008855F5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особенности с точки зрения их выразительных возможностей, лад, тембр, регистр, музыкальный инструментарий. Введение в язык музыки как знаковой системы (где звук-нота выступает в одном ряду с буквой и цифрой)</w:t>
      </w:r>
    </w:p>
    <w:p w:rsidR="00D22F7A" w:rsidRPr="007B5327" w:rsidRDefault="00D22F7A" w:rsidP="007B5327">
      <w:pPr>
        <w:rPr>
          <w:rFonts w:ascii="Times New Roman" w:hAnsi="Times New Roman"/>
          <w:i/>
        </w:rPr>
      </w:pPr>
      <w:r w:rsidRPr="007B5327">
        <w:rPr>
          <w:rFonts w:ascii="Times New Roman" w:hAnsi="Times New Roman"/>
          <w:b/>
        </w:rPr>
        <w:t xml:space="preserve">Резерв </w:t>
      </w:r>
      <w:r w:rsidRPr="007B5327">
        <w:rPr>
          <w:rFonts w:ascii="Times New Roman" w:hAnsi="Times New Roman"/>
          <w:i/>
        </w:rPr>
        <w:t>(3 ч)</w:t>
      </w:r>
    </w:p>
    <w:p w:rsidR="00D22F7A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 xml:space="preserve">Один урок добавлен на изучение темы « Содержание и формы бытования музыки. Один </w:t>
      </w:r>
    </w:p>
    <w:p w:rsidR="00D22F7A" w:rsidRPr="007B5327" w:rsidRDefault="00D22F7A" w:rsidP="007B5327">
      <w:pPr>
        <w:rPr>
          <w:rFonts w:ascii="Times New Roman" w:hAnsi="Times New Roman"/>
        </w:rPr>
      </w:pPr>
      <w:r w:rsidRPr="007B5327">
        <w:rPr>
          <w:rFonts w:ascii="Times New Roman" w:hAnsi="Times New Roman"/>
        </w:rPr>
        <w:t>урок добавлен на изучение темы « Язык музыки». Один урок добавлен на обобщение и повторение изученных тем в конце года.</w:t>
      </w:r>
    </w:p>
    <w:p w:rsidR="004D5551" w:rsidRPr="007B5327" w:rsidRDefault="004D5551" w:rsidP="007B5327">
      <w:pPr>
        <w:rPr>
          <w:rFonts w:ascii="Times New Roman" w:hAnsi="Times New Roman"/>
        </w:rPr>
      </w:pPr>
    </w:p>
    <w:p w:rsidR="00D22F7A" w:rsidRPr="007B5327" w:rsidRDefault="00D22F7A" w:rsidP="007B5327">
      <w:pPr>
        <w:rPr>
          <w:rFonts w:ascii="Times New Roman" w:hAnsi="Times New Roman"/>
          <w:b/>
          <w:bCs/>
        </w:rPr>
      </w:pPr>
      <w:r w:rsidRPr="007B5327">
        <w:rPr>
          <w:rFonts w:ascii="Times New Roman" w:hAnsi="Times New Roman"/>
          <w:b/>
          <w:bCs/>
        </w:rPr>
        <w:t>2класс (34ч)</w:t>
      </w:r>
    </w:p>
    <w:p w:rsidR="00D22F7A" w:rsidRPr="007B5327" w:rsidRDefault="008855F5" w:rsidP="007B5327">
      <w:pPr>
        <w:rPr>
          <w:rFonts w:ascii="Times New Roman" w:hAnsi="Times New Roman"/>
          <w:b/>
          <w:bCs/>
        </w:rPr>
      </w:pPr>
      <w:proofErr w:type="gramStart"/>
      <w:r w:rsidRPr="007B5327">
        <w:rPr>
          <w:b/>
          <w:bCs/>
          <w:color w:val="000000"/>
        </w:rPr>
        <w:t>Всеобщее</w:t>
      </w:r>
      <w:proofErr w:type="gramEnd"/>
      <w:r w:rsidRPr="007B5327">
        <w:rPr>
          <w:b/>
          <w:bCs/>
          <w:color w:val="000000"/>
        </w:rPr>
        <w:t xml:space="preserve"> в жизни и музыке </w:t>
      </w:r>
      <w:r w:rsidRPr="007B5327">
        <w:rPr>
          <w:i/>
          <w:iCs/>
          <w:color w:val="000000"/>
        </w:rPr>
        <w:t xml:space="preserve">(8 ч) </w:t>
      </w:r>
      <w:r w:rsidRPr="007B5327">
        <w:rPr>
          <w:rFonts w:ascii="Times New Roman" w:hAnsi="Times New Roman"/>
          <w:color w:val="000000"/>
        </w:rPr>
        <w:t xml:space="preserve">Всеобщие эмоционально-образные сферы музыки — </w:t>
      </w:r>
      <w:proofErr w:type="spellStart"/>
      <w:r w:rsidRPr="007B5327">
        <w:rPr>
          <w:rFonts w:ascii="Times New Roman" w:hAnsi="Times New Roman"/>
          <w:color w:val="000000"/>
        </w:rPr>
        <w:t>песенность</w:t>
      </w:r>
      <w:proofErr w:type="spellEnd"/>
      <w:r w:rsidRPr="007B5327">
        <w:rPr>
          <w:rFonts w:ascii="Times New Roman" w:hAnsi="Times New Roman"/>
          <w:color w:val="000000"/>
        </w:rPr>
        <w:t xml:space="preserve">, </w:t>
      </w:r>
      <w:proofErr w:type="spellStart"/>
      <w:r w:rsidRPr="007B5327">
        <w:rPr>
          <w:rFonts w:ascii="Times New Roman" w:hAnsi="Times New Roman"/>
          <w:color w:val="000000"/>
        </w:rPr>
        <w:t>танцевальность</w:t>
      </w:r>
      <w:proofErr w:type="spellEnd"/>
      <w:r w:rsidRPr="007B5327">
        <w:rPr>
          <w:rFonts w:ascii="Times New Roman" w:hAnsi="Times New Roman"/>
          <w:color w:val="000000"/>
        </w:rPr>
        <w:t xml:space="preserve">, </w:t>
      </w:r>
      <w:proofErr w:type="spellStart"/>
      <w:r w:rsidRPr="007B5327">
        <w:rPr>
          <w:rFonts w:ascii="Times New Roman" w:hAnsi="Times New Roman"/>
          <w:color w:val="000000"/>
        </w:rPr>
        <w:t>маршевость</w:t>
      </w:r>
      <w:proofErr w:type="spellEnd"/>
      <w:r w:rsidRPr="007B5327">
        <w:rPr>
          <w:rFonts w:ascii="Times New Roman" w:hAnsi="Times New Roman"/>
          <w:color w:val="000000"/>
        </w:rPr>
        <w:t xml:space="preserve"> как состояния природы, человека, искусства. Взаимодействие явлений жизни и музыки — попытка проникновения в процесс превращения обыденного </w:t>
      </w:r>
      <w:proofErr w:type="gramStart"/>
      <w:r w:rsidRPr="007B5327">
        <w:rPr>
          <w:rFonts w:ascii="Times New Roman" w:hAnsi="Times New Roman"/>
          <w:color w:val="000000"/>
        </w:rPr>
        <w:t>в</w:t>
      </w:r>
      <w:proofErr w:type="gramEnd"/>
      <w:r w:rsidRPr="007B5327">
        <w:rPr>
          <w:rFonts w:ascii="Times New Roman" w:hAnsi="Times New Roman"/>
          <w:color w:val="000000"/>
        </w:rPr>
        <w:t xml:space="preserve"> художественное. Выразительные и изобразительные возможности музыки в раскрытии внутреннего мира человека</w:t>
      </w:r>
    </w:p>
    <w:p w:rsidR="00D22F7A" w:rsidRPr="007B5327" w:rsidRDefault="008855F5" w:rsidP="007B5327">
      <w:pPr>
        <w:rPr>
          <w:rFonts w:ascii="Times New Roman" w:hAnsi="Times New Roman"/>
          <w:b/>
          <w:bCs/>
        </w:rPr>
      </w:pPr>
      <w:r w:rsidRPr="007B5327">
        <w:rPr>
          <w:rFonts w:ascii="Times New Roman" w:eastAsia="Times New Roman" w:hAnsi="Times New Roman"/>
          <w:b/>
          <w:bCs/>
          <w:color w:val="000000"/>
        </w:rPr>
        <w:t>Музыка — искусство интонируемого смысла </w:t>
      </w:r>
      <w:r w:rsidRPr="007B5327">
        <w:rPr>
          <w:rFonts w:ascii="Times New Roman" w:eastAsia="Times New Roman" w:hAnsi="Times New Roman"/>
          <w:i/>
          <w:iCs/>
          <w:color w:val="000000"/>
        </w:rPr>
        <w:t>(10 ч)</w:t>
      </w:r>
      <w:r w:rsidRPr="007B5327">
        <w:rPr>
          <w:rFonts w:ascii="Times New Roman" w:eastAsia="Times New Roman" w:hAnsi="Times New Roman"/>
          <w:color w:val="000000"/>
        </w:rPr>
        <w:t xml:space="preserve">  Интонация как феномен человеческой речи и музыки. Интонационное многообразие музыки: различение и классификация </w:t>
      </w:r>
      <w:proofErr w:type="gramStart"/>
      <w:r w:rsidRPr="007B5327">
        <w:rPr>
          <w:rFonts w:ascii="Times New Roman" w:eastAsia="Times New Roman" w:hAnsi="Times New Roman"/>
          <w:color w:val="000000"/>
        </w:rPr>
        <w:t>интонаций</w:t>
      </w:r>
      <w:proofErr w:type="gramEnd"/>
      <w:r w:rsidRPr="007B5327">
        <w:rPr>
          <w:rFonts w:ascii="Times New Roman" w:eastAsia="Times New Roman" w:hAnsi="Times New Roman"/>
          <w:color w:val="000000"/>
        </w:rPr>
        <w:t xml:space="preserve"> как по жанровым истокам, так и по эмоционально-образному содержанию. Интонация как особый тон произнесения музыки: особенность художественного высказывания — возвышенность, благородство интонирования. Интонация как интерпретация музыки: исполнительское прочтение авторского «интонационного замысла».  Интонация — «</w:t>
      </w:r>
      <w:proofErr w:type="spellStart"/>
      <w:r w:rsidRPr="007B5327">
        <w:rPr>
          <w:rFonts w:ascii="Times New Roman" w:eastAsia="Times New Roman" w:hAnsi="Times New Roman"/>
          <w:color w:val="000000"/>
        </w:rPr>
        <w:t>звукокомплекс</w:t>
      </w:r>
      <w:proofErr w:type="spellEnd"/>
      <w:r w:rsidRPr="007B5327">
        <w:rPr>
          <w:rFonts w:ascii="Times New Roman" w:eastAsia="Times New Roman" w:hAnsi="Times New Roman"/>
          <w:color w:val="000000"/>
        </w:rPr>
        <w:t xml:space="preserve">», </w:t>
      </w:r>
      <w:proofErr w:type="gramStart"/>
      <w:r w:rsidRPr="007B5327">
        <w:rPr>
          <w:rFonts w:ascii="Times New Roman" w:eastAsia="Times New Roman" w:hAnsi="Times New Roman"/>
          <w:color w:val="000000"/>
        </w:rPr>
        <w:t>выступающий</w:t>
      </w:r>
      <w:proofErr w:type="gramEnd"/>
      <w:r w:rsidRPr="007B5327">
        <w:rPr>
          <w:rFonts w:ascii="Times New Roman" w:eastAsia="Times New Roman" w:hAnsi="Times New Roman"/>
          <w:color w:val="000000"/>
        </w:rPr>
        <w:t xml:space="preserve"> как единство содержания и формы, единство выразительного и изобразительного.</w:t>
      </w:r>
    </w:p>
    <w:p w:rsidR="00D22F7A" w:rsidRPr="007B5327" w:rsidRDefault="008855F5" w:rsidP="007B5327">
      <w:pPr>
        <w:rPr>
          <w:rFonts w:ascii="Times New Roman" w:hAnsi="Times New Roman"/>
          <w:b/>
          <w:bCs/>
        </w:rPr>
      </w:pPr>
      <w:r w:rsidRPr="007B5327">
        <w:rPr>
          <w:rFonts w:ascii="Times New Roman" w:eastAsia="Times New Roman" w:hAnsi="Times New Roman"/>
          <w:b/>
          <w:bCs/>
          <w:color w:val="000000"/>
        </w:rPr>
        <w:t>«Тема» и «развитие» — жизнь художественного образа </w:t>
      </w:r>
      <w:r w:rsidRPr="007B5327">
        <w:rPr>
          <w:rFonts w:ascii="Times New Roman" w:eastAsia="Times New Roman" w:hAnsi="Times New Roman"/>
          <w:i/>
          <w:iCs/>
          <w:color w:val="000000"/>
        </w:rPr>
        <w:t>(10 ч)</w:t>
      </w:r>
      <w:r w:rsidRPr="007B5327">
        <w:rPr>
          <w:rFonts w:ascii="Times New Roman" w:eastAsia="Times New Roman" w:hAnsi="Times New Roman"/>
          <w:color w:val="000000"/>
        </w:rPr>
        <w:t xml:space="preserve">  «Тема» — одно из основных понятий музыки, единство жизненного содержания и его интонационного воплощения. «Развитие» как отражение сложности жизни, внутреннего богатства и многообразия проявлений человеческих чувств; как процесс взаимодействия музыкальных образов (тем), образных сфер (частей) на основе тождества и контраста, сходства и различия</w:t>
      </w:r>
    </w:p>
    <w:p w:rsidR="00D22F7A" w:rsidRPr="007B5327" w:rsidRDefault="008855F5" w:rsidP="007B5327">
      <w:pPr>
        <w:rPr>
          <w:rFonts w:ascii="Times New Roman" w:eastAsia="Times New Roman" w:hAnsi="Times New Roman"/>
          <w:color w:val="000000"/>
        </w:rPr>
      </w:pPr>
      <w:r w:rsidRPr="007B5327">
        <w:rPr>
          <w:rFonts w:ascii="Times New Roman" w:eastAsia="Times New Roman" w:hAnsi="Times New Roman"/>
          <w:b/>
          <w:bCs/>
          <w:color w:val="000000"/>
        </w:rPr>
        <w:t>Развитие как становление художественной формы </w:t>
      </w:r>
      <w:r w:rsidRPr="007B5327">
        <w:rPr>
          <w:rFonts w:ascii="Times New Roman" w:eastAsia="Times New Roman" w:hAnsi="Times New Roman"/>
          <w:i/>
          <w:iCs/>
          <w:color w:val="000000"/>
        </w:rPr>
        <w:t>(6 ч)</w:t>
      </w:r>
      <w:r w:rsidRPr="007B5327">
        <w:rPr>
          <w:rFonts w:ascii="Times New Roman" w:eastAsia="Times New Roman" w:hAnsi="Times New Roman"/>
          <w:color w:val="000000"/>
        </w:rPr>
        <w:t xml:space="preserve"> Форма (построение) музыки как процесс закономерной организации всего комплекса музыкальных сре</w:t>
      </w:r>
      <w:proofErr w:type="gramStart"/>
      <w:r w:rsidRPr="007B5327">
        <w:rPr>
          <w:rFonts w:ascii="Times New Roman" w:eastAsia="Times New Roman" w:hAnsi="Times New Roman"/>
          <w:color w:val="000000"/>
        </w:rPr>
        <w:t>дств дл</w:t>
      </w:r>
      <w:proofErr w:type="gramEnd"/>
      <w:r w:rsidRPr="007B5327">
        <w:rPr>
          <w:rFonts w:ascii="Times New Roman" w:eastAsia="Times New Roman" w:hAnsi="Times New Roman"/>
          <w:color w:val="000000"/>
        </w:rPr>
        <w:t xml:space="preserve">я выражения содержания. Исторически сложившиеся музыкальные формы — двухчастная, </w:t>
      </w:r>
      <w:proofErr w:type="gramStart"/>
      <w:r w:rsidRPr="007B5327">
        <w:rPr>
          <w:rFonts w:ascii="Times New Roman" w:eastAsia="Times New Roman" w:hAnsi="Times New Roman"/>
          <w:color w:val="000000"/>
        </w:rPr>
        <w:t>трёхчастная</w:t>
      </w:r>
      <w:proofErr w:type="gramEnd"/>
      <w:r w:rsidRPr="007B5327">
        <w:rPr>
          <w:rFonts w:ascii="Times New Roman" w:eastAsia="Times New Roman" w:hAnsi="Times New Roman"/>
          <w:color w:val="000000"/>
        </w:rPr>
        <w:t>, рондо, вариации</w:t>
      </w:r>
    </w:p>
    <w:p w:rsidR="008855F5" w:rsidRPr="007B5327" w:rsidRDefault="008855F5" w:rsidP="007B5327">
      <w:pPr>
        <w:rPr>
          <w:bCs/>
          <w:i/>
          <w:iCs/>
          <w:color w:val="000000"/>
        </w:rPr>
      </w:pPr>
      <w:r w:rsidRPr="007B5327">
        <w:rPr>
          <w:b/>
          <w:bCs/>
          <w:color w:val="000000"/>
        </w:rPr>
        <w:t xml:space="preserve">Итоговое тестирование </w:t>
      </w:r>
      <w:r w:rsidRPr="007B5327">
        <w:rPr>
          <w:bCs/>
          <w:i/>
          <w:iCs/>
          <w:color w:val="000000"/>
        </w:rPr>
        <w:t>(1час)</w:t>
      </w:r>
    </w:p>
    <w:p w:rsidR="004D5551" w:rsidRPr="007B5327" w:rsidRDefault="004D5551" w:rsidP="007B5327">
      <w:pPr>
        <w:rPr>
          <w:bCs/>
          <w:i/>
          <w:iCs/>
          <w:color w:val="000000"/>
        </w:rPr>
      </w:pPr>
    </w:p>
    <w:p w:rsidR="004D5551" w:rsidRPr="007B5327" w:rsidRDefault="004D5551" w:rsidP="007B5327">
      <w:pPr>
        <w:rPr>
          <w:rFonts w:ascii="Times New Roman" w:hAnsi="Times New Roman"/>
          <w:b/>
          <w:bCs/>
        </w:rPr>
      </w:pPr>
      <w:r w:rsidRPr="007B5327">
        <w:rPr>
          <w:rFonts w:ascii="Times New Roman" w:hAnsi="Times New Roman"/>
          <w:b/>
          <w:bCs/>
        </w:rPr>
        <w:t>3класс (34ч)</w:t>
      </w:r>
    </w:p>
    <w:p w:rsidR="004D5551" w:rsidRPr="007B5327" w:rsidRDefault="00D22F7A" w:rsidP="007B532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/>
          <w:b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lastRenderedPageBreak/>
        <w:t xml:space="preserve">Характерные черты русской музыки </w:t>
      </w:r>
      <w:r w:rsidRPr="007B5327">
        <w:rPr>
          <w:rFonts w:ascii="Times New Roman" w:eastAsia="Times New Roman" w:hAnsi="Times New Roman"/>
          <w:i/>
          <w:lang w:eastAsia="ru-RU"/>
        </w:rPr>
        <w:t>(8 ч)</w:t>
      </w:r>
    </w:p>
    <w:p w:rsidR="00D22F7A" w:rsidRPr="007B5327" w:rsidRDefault="00D22F7A" w:rsidP="007B532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/>
          <w:b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>Отношение профессиональной (композиторской) музыки и народного фольклора. Фольклорная экспедиция: собирание и сохранение народного музыкального творчества, древнейших музыкальных инструментов.</w:t>
      </w:r>
      <w:r w:rsidRPr="007B5327">
        <w:rPr>
          <w:rFonts w:ascii="Times New Roman" w:eastAsia="Times New Roman" w:hAnsi="Times New Roman"/>
          <w:lang w:eastAsia="ru-RU"/>
        </w:rPr>
        <w:cr/>
        <w:t>Мировая слава русской классической музыки. Интонационно-образный язык музыки М.И. Глинки, П.И. Чайковского, М.П. Мусоргского (музыкальные портреты).</w:t>
      </w:r>
      <w:r w:rsidRPr="007B5327">
        <w:rPr>
          <w:rFonts w:ascii="Times New Roman" w:eastAsia="Times New Roman" w:hAnsi="Times New Roman"/>
          <w:lang w:eastAsia="ru-RU"/>
        </w:rPr>
        <w:cr/>
        <w:t>Понятия «русская» и «российская» музыка — различное и общее. Различное: яркая многоголосная ткань Юга России, холодноватая скромная «вязь» Севера; особенная лихость, сила и стройность казачьей песни и «многоголосица» других музыкальных культур внутри России. Общее — интонационные корни</w:t>
      </w:r>
    </w:p>
    <w:p w:rsidR="00D22F7A" w:rsidRPr="007B5327" w:rsidRDefault="00D22F7A" w:rsidP="007B5327">
      <w:pPr>
        <w:spacing w:after="200" w:line="276" w:lineRule="auto"/>
        <w:rPr>
          <w:rFonts w:ascii="Times New Roman" w:eastAsia="Times New Roman" w:hAnsi="Times New Roman"/>
          <w:i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 xml:space="preserve">Народное музыкальное творчество — энциклопедия русской </w:t>
      </w:r>
      <w:proofErr w:type="spellStart"/>
      <w:r w:rsidRPr="007B5327">
        <w:rPr>
          <w:rFonts w:ascii="Times New Roman" w:eastAsia="Times New Roman" w:hAnsi="Times New Roman"/>
          <w:b/>
          <w:lang w:eastAsia="ru-RU"/>
        </w:rPr>
        <w:t>интонационности</w:t>
      </w:r>
      <w:proofErr w:type="spellEnd"/>
      <w:r w:rsidRPr="007B5327">
        <w:rPr>
          <w:rFonts w:ascii="Times New Roman" w:eastAsia="Times New Roman" w:hAnsi="Times New Roman"/>
          <w:b/>
          <w:lang w:eastAsia="ru-RU"/>
        </w:rPr>
        <w:t xml:space="preserve"> </w:t>
      </w:r>
      <w:r w:rsidRPr="007B5327">
        <w:rPr>
          <w:rFonts w:ascii="Times New Roman" w:eastAsia="Times New Roman" w:hAnsi="Times New Roman"/>
          <w:i/>
          <w:lang w:eastAsia="ru-RU"/>
        </w:rPr>
        <w:t>(12 ч)</w:t>
      </w:r>
    </w:p>
    <w:p w:rsidR="00D22F7A" w:rsidRPr="007B5327" w:rsidRDefault="00D22F7A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 xml:space="preserve"> Род, родник, Родина — духовно-нравственные основы устного народного творчества.</w:t>
      </w:r>
      <w:r w:rsidRPr="007B5327">
        <w:rPr>
          <w:rFonts w:ascii="Times New Roman" w:eastAsia="Times New Roman" w:hAnsi="Times New Roman"/>
          <w:lang w:eastAsia="ru-RU"/>
        </w:rPr>
        <w:cr/>
        <w:t>Исторически сложившиеся фольклорные жанры.</w:t>
      </w:r>
      <w:r w:rsidRPr="007B5327">
        <w:rPr>
          <w:rFonts w:ascii="Times New Roman" w:eastAsia="Times New Roman" w:hAnsi="Times New Roman"/>
          <w:lang w:eastAsia="ru-RU"/>
        </w:rPr>
        <w:cr/>
        <w:t>Обрядовость как сущность русского народного творчества.</w:t>
      </w:r>
      <w:r w:rsidRPr="007B5327">
        <w:rPr>
          <w:rFonts w:ascii="Times New Roman" w:eastAsia="Times New Roman" w:hAnsi="Times New Roman"/>
          <w:lang w:eastAsia="ru-RU"/>
        </w:rPr>
        <w:cr/>
        <w:t xml:space="preserve">Благородство, 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импровизационность</w:t>
      </w:r>
      <w:proofErr w:type="spellEnd"/>
      <w:r w:rsidRPr="007B5327">
        <w:rPr>
          <w:rFonts w:ascii="Times New Roman" w:eastAsia="Times New Roman" w:hAnsi="Times New Roman"/>
          <w:lang w:eastAsia="ru-RU"/>
        </w:rPr>
        <w:t xml:space="preserve"> и 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сказительность</w:t>
      </w:r>
      <w:proofErr w:type="spellEnd"/>
      <w:r w:rsidRPr="007B5327">
        <w:rPr>
          <w:rFonts w:ascii="Times New Roman" w:eastAsia="Times New Roman" w:hAnsi="Times New Roman"/>
          <w:lang w:eastAsia="ru-RU"/>
        </w:rPr>
        <w:t xml:space="preserve"> былинного народного творчества. Истоки своеобразия героики в былинном эпосе.</w:t>
      </w:r>
      <w:r w:rsidRPr="007B5327">
        <w:rPr>
          <w:rFonts w:ascii="Times New Roman" w:eastAsia="Times New Roman" w:hAnsi="Times New Roman"/>
          <w:lang w:eastAsia="ru-RU"/>
        </w:rPr>
        <w:cr/>
        <w:t>Рекрутские, свадебные песни. Частушки и страдания. Танцевальные жанры. Инструментальные плясовые наигрыши.</w:t>
      </w:r>
      <w:r w:rsidRPr="007B5327">
        <w:rPr>
          <w:rFonts w:ascii="Times New Roman" w:eastAsia="Times New Roman" w:hAnsi="Times New Roman"/>
          <w:lang w:eastAsia="ru-RU"/>
        </w:rPr>
        <w:cr/>
        <w:t>Свадебный обряд — ядро и критерий нравственно-эстетического отношения к жизни</w:t>
      </w:r>
    </w:p>
    <w:p w:rsidR="00D22F7A" w:rsidRPr="007B5327" w:rsidRDefault="00D22F7A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>Истоки русского классического романса</w:t>
      </w:r>
      <w:r w:rsidRPr="007B5327">
        <w:rPr>
          <w:rFonts w:ascii="Times New Roman" w:eastAsia="Times New Roman" w:hAnsi="Times New Roman"/>
          <w:i/>
          <w:lang w:eastAsia="ru-RU"/>
        </w:rPr>
        <w:t>(6 ч)</w:t>
      </w:r>
    </w:p>
    <w:p w:rsidR="00D22F7A" w:rsidRPr="007B5327" w:rsidRDefault="00D22F7A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 xml:space="preserve">Многообразная интонационная сфера </w:t>
      </w:r>
      <w:proofErr w:type="gramStart"/>
      <w:r w:rsidRPr="007B5327">
        <w:rPr>
          <w:rFonts w:ascii="Times New Roman" w:eastAsia="Times New Roman" w:hAnsi="Times New Roman"/>
          <w:lang w:eastAsia="ru-RU"/>
        </w:rPr>
        <w:t>городского</w:t>
      </w:r>
      <w:proofErr w:type="gramEnd"/>
      <w:r w:rsidRPr="007B5327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музицирования</w:t>
      </w:r>
      <w:proofErr w:type="spellEnd"/>
      <w:r w:rsidRPr="007B5327">
        <w:rPr>
          <w:rFonts w:ascii="Times New Roman" w:eastAsia="Times New Roman" w:hAnsi="Times New Roman"/>
          <w:lang w:eastAsia="ru-RU"/>
        </w:rPr>
        <w:t>.</w:t>
      </w:r>
      <w:r w:rsidRPr="007B5327">
        <w:rPr>
          <w:rFonts w:ascii="Times New Roman" w:eastAsia="Times New Roman" w:hAnsi="Times New Roman"/>
          <w:lang w:eastAsia="ru-RU"/>
        </w:rPr>
        <w:cr/>
        <w:t>От крестьянской песни к городскому салонному романсу.</w:t>
      </w:r>
      <w:r w:rsidRPr="007B5327">
        <w:rPr>
          <w:rFonts w:ascii="Times New Roman" w:eastAsia="Times New Roman" w:hAnsi="Times New Roman"/>
          <w:lang w:eastAsia="ru-RU"/>
        </w:rPr>
        <w:cr/>
        <w:t xml:space="preserve">Жанры </w:t>
      </w:r>
      <w:proofErr w:type="gramStart"/>
      <w:r w:rsidRPr="007B5327">
        <w:rPr>
          <w:rFonts w:ascii="Times New Roman" w:eastAsia="Times New Roman" w:hAnsi="Times New Roman"/>
          <w:lang w:eastAsia="ru-RU"/>
        </w:rPr>
        <w:t>бытового</w:t>
      </w:r>
      <w:proofErr w:type="gramEnd"/>
      <w:r w:rsidRPr="007B5327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музицирования</w:t>
      </w:r>
      <w:proofErr w:type="spellEnd"/>
      <w:r w:rsidRPr="007B5327">
        <w:rPr>
          <w:rFonts w:ascii="Times New Roman" w:eastAsia="Times New Roman" w:hAnsi="Times New Roman"/>
          <w:lang w:eastAsia="ru-RU"/>
        </w:rPr>
        <w:t>: старинный (композиторский) романс, любовный, жестокий, цыганский романс, разбойничья песня и пр.</w:t>
      </w:r>
    </w:p>
    <w:p w:rsidR="00D22F7A" w:rsidRPr="007B5327" w:rsidRDefault="00D22F7A" w:rsidP="007B532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 xml:space="preserve">Композиторская музыка для церкви </w:t>
      </w:r>
      <w:r w:rsidRPr="007B5327">
        <w:rPr>
          <w:rFonts w:ascii="Times New Roman" w:eastAsia="Times New Roman" w:hAnsi="Times New Roman"/>
          <w:i/>
          <w:lang w:eastAsia="ru-RU"/>
        </w:rPr>
        <w:t>(2 ч)</w:t>
      </w:r>
      <w:r w:rsidRPr="007B5327">
        <w:rPr>
          <w:rFonts w:ascii="Times New Roman" w:eastAsia="Times New Roman" w:hAnsi="Times New Roman"/>
          <w:lang w:eastAsia="ru-RU"/>
        </w:rPr>
        <w:t xml:space="preserve"> Хоровая музыка на религиозные тексты (Д.С. 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Бортнянский</w:t>
      </w:r>
      <w:proofErr w:type="spellEnd"/>
      <w:r w:rsidRPr="007B5327">
        <w:rPr>
          <w:rFonts w:ascii="Times New Roman" w:eastAsia="Times New Roman" w:hAnsi="Times New Roman"/>
          <w:lang w:eastAsia="ru-RU"/>
        </w:rPr>
        <w:t xml:space="preserve">, П.Г. Чесноков, А.А. Архангельский, С.В. Рахманинов и др.) — значимый пласт русской музыкальной </w:t>
      </w:r>
    </w:p>
    <w:p w:rsidR="00D22F7A" w:rsidRPr="007B5327" w:rsidRDefault="00D22F7A" w:rsidP="007B532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 xml:space="preserve">Опера «Руслан и Людмила» М.И. Глинки. Образы Руслана, Людмилы, Черномора. Составные элементы оперы: ария, каватина. Музыкальная характеристика оперного персонажа. Певческие голоса: сопрано, баритон.3-частная форма </w:t>
      </w:r>
    </w:p>
    <w:p w:rsidR="00D22F7A" w:rsidRPr="007B5327" w:rsidRDefault="00D22F7A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>Народная и профессионально-композиторская музыка в русской культуре</w:t>
      </w:r>
      <w:r w:rsidRPr="007B5327">
        <w:rPr>
          <w:rFonts w:ascii="Times New Roman" w:eastAsia="Times New Roman" w:hAnsi="Times New Roman"/>
          <w:i/>
          <w:lang w:eastAsia="ru-RU"/>
        </w:rPr>
        <w:t>(8 ч)</w:t>
      </w:r>
      <w:r w:rsidRPr="007B5327">
        <w:rPr>
          <w:rFonts w:ascii="Times New Roman" w:eastAsia="Times New Roman" w:hAnsi="Times New Roman"/>
          <w:lang w:eastAsia="ru-RU"/>
        </w:rPr>
        <w:t xml:space="preserve"> Два пути в профессиональной аранжировке классиками народной музыки — точное цитирование и сочинение музыки в народном духе. Особенности индивидуальных подходов к переосмыслению интонационной сферы русской </w:t>
      </w:r>
      <w:proofErr w:type="spellStart"/>
      <w:r w:rsidRPr="007B5327">
        <w:rPr>
          <w:rFonts w:ascii="Times New Roman" w:eastAsia="Times New Roman" w:hAnsi="Times New Roman"/>
          <w:lang w:eastAsia="ru-RU"/>
        </w:rPr>
        <w:t>песенности</w:t>
      </w:r>
      <w:proofErr w:type="spellEnd"/>
      <w:r w:rsidRPr="007B5327">
        <w:rPr>
          <w:rFonts w:ascii="Times New Roman" w:eastAsia="Times New Roman" w:hAnsi="Times New Roman"/>
          <w:lang w:eastAsia="ru-RU"/>
        </w:rPr>
        <w:t xml:space="preserve"> в профессиональном композиторском творчестве (обработки народных песен).</w:t>
      </w:r>
      <w:r w:rsidRPr="007B5327">
        <w:rPr>
          <w:rFonts w:ascii="Times New Roman" w:eastAsia="Times New Roman" w:hAnsi="Times New Roman"/>
          <w:lang w:eastAsia="ru-RU"/>
        </w:rPr>
        <w:cr/>
        <w:t>Общее и различное в выражении героического начала в народной и профессиональной музыке. Величие России в музыке русских классиков.</w:t>
      </w:r>
    </w:p>
    <w:p w:rsidR="004D5551" w:rsidRPr="007B5327" w:rsidRDefault="004D5551" w:rsidP="007B5327">
      <w:pPr>
        <w:rPr>
          <w:rFonts w:ascii="Times New Roman" w:hAnsi="Times New Roman"/>
          <w:b/>
          <w:bCs/>
        </w:rPr>
      </w:pPr>
      <w:r w:rsidRPr="007B5327">
        <w:rPr>
          <w:rFonts w:ascii="Times New Roman" w:hAnsi="Times New Roman"/>
          <w:b/>
          <w:bCs/>
        </w:rPr>
        <w:t>4класс (34ч)</w:t>
      </w:r>
    </w:p>
    <w:p w:rsidR="004D5551" w:rsidRPr="007B5327" w:rsidRDefault="004D5551" w:rsidP="007B5327">
      <w:pPr>
        <w:rPr>
          <w:rFonts w:ascii="Times New Roman" w:hAnsi="Times New Roman"/>
          <w:b/>
          <w:bCs/>
        </w:rPr>
      </w:pPr>
    </w:p>
    <w:p w:rsidR="00D22F7A" w:rsidRPr="007B5327" w:rsidRDefault="004D5551" w:rsidP="007B5327">
      <w:pPr>
        <w:spacing w:after="200" w:line="276" w:lineRule="auto"/>
        <w:rPr>
          <w:rFonts w:ascii="Times New Roman" w:eastAsia="Times New Roman" w:hAnsi="Times New Roman"/>
          <w:i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 xml:space="preserve">Многоцветие музыкальной картины мира </w:t>
      </w:r>
      <w:r w:rsidRPr="007B5327">
        <w:rPr>
          <w:rFonts w:ascii="Times New Roman" w:eastAsia="Times New Roman" w:hAnsi="Times New Roman"/>
          <w:i/>
          <w:lang w:eastAsia="ru-RU"/>
        </w:rPr>
        <w:t>(7ч)</w:t>
      </w:r>
    </w:p>
    <w:p w:rsidR="00D22F7A" w:rsidRPr="007B5327" w:rsidRDefault="004D5551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proofErr w:type="gramStart"/>
      <w:r w:rsidRPr="007B5327">
        <w:rPr>
          <w:rFonts w:ascii="Times New Roman" w:eastAsia="Times New Roman" w:hAnsi="Times New Roman"/>
          <w:lang w:eastAsia="ru-RU"/>
        </w:rPr>
        <w:lastRenderedPageBreak/>
        <w:t>Знакомство с «музыкальной партитурой мира» через музыку Германии, Венгрии,</w:t>
      </w:r>
      <w:r w:rsidRPr="007B5327">
        <w:t xml:space="preserve"> </w:t>
      </w:r>
      <w:r w:rsidRPr="007B5327">
        <w:rPr>
          <w:rFonts w:ascii="Times New Roman" w:eastAsia="Times New Roman" w:hAnsi="Times New Roman"/>
          <w:lang w:eastAsia="ru-RU"/>
        </w:rPr>
        <w:t>Испании, Норвегии, Польши, Италии, США.</w:t>
      </w:r>
      <w:proofErr w:type="gramEnd"/>
      <w:r w:rsidRPr="007B5327">
        <w:rPr>
          <w:rFonts w:ascii="Times New Roman" w:eastAsia="Times New Roman" w:hAnsi="Times New Roman"/>
          <w:lang w:eastAsia="ru-RU"/>
        </w:rPr>
        <w:t xml:space="preserve"> Общее и специфическое в интонационном языке, жанрах и формах музыки разных народов мира. Взаимосвязь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</w:t>
      </w:r>
    </w:p>
    <w:p w:rsidR="004D5551" w:rsidRPr="007B5327" w:rsidRDefault="004D5551" w:rsidP="007B5327">
      <w:pPr>
        <w:spacing w:after="200" w:line="276" w:lineRule="auto"/>
        <w:rPr>
          <w:rFonts w:ascii="Times New Roman" w:eastAsia="Times New Roman" w:hAnsi="Times New Roman"/>
          <w:i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 xml:space="preserve">Музыка мира сквозь призму русской классики </w:t>
      </w:r>
      <w:r w:rsidRPr="007B5327">
        <w:rPr>
          <w:rFonts w:ascii="Times New Roman" w:eastAsia="Times New Roman" w:hAnsi="Times New Roman"/>
          <w:i/>
          <w:lang w:eastAsia="ru-RU"/>
        </w:rPr>
        <w:t>(8ч)</w:t>
      </w:r>
    </w:p>
    <w:p w:rsidR="004D5551" w:rsidRPr="007B5327" w:rsidRDefault="004D5551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 xml:space="preserve">Роль восточных мотивов в становлении русской музыкальной классики. Музыкальное «путешествие» русских композиторов в Италию и Испанию, Японию и Украину. </w:t>
      </w:r>
      <w:proofErr w:type="gramStart"/>
      <w:r w:rsidRPr="007B5327">
        <w:rPr>
          <w:rFonts w:ascii="Times New Roman" w:eastAsia="Times New Roman" w:hAnsi="Times New Roman"/>
          <w:lang w:eastAsia="ru-RU"/>
        </w:rPr>
        <w:t>Русское как характерное — через взаимодействие музыкальных культур, через выведение интонационного общего и частного, традиционного и специфического.</w:t>
      </w:r>
      <w:proofErr w:type="gramEnd"/>
    </w:p>
    <w:p w:rsidR="004D5551" w:rsidRPr="007B5327" w:rsidRDefault="004D5551" w:rsidP="007B5327">
      <w:pPr>
        <w:spacing w:after="200" w:line="276" w:lineRule="auto"/>
        <w:rPr>
          <w:rFonts w:ascii="Times New Roman" w:eastAsia="Times New Roman" w:hAnsi="Times New Roman"/>
          <w:i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 xml:space="preserve">Музыкальное общение без границ </w:t>
      </w:r>
      <w:r w:rsidR="00DF1102" w:rsidRPr="007B5327">
        <w:rPr>
          <w:rFonts w:ascii="Times New Roman" w:eastAsia="Times New Roman" w:hAnsi="Times New Roman"/>
          <w:i/>
          <w:lang w:eastAsia="ru-RU"/>
        </w:rPr>
        <w:t>(10ч)</w:t>
      </w:r>
    </w:p>
    <w:p w:rsidR="00DF1102" w:rsidRPr="007B5327" w:rsidRDefault="00DF1102" w:rsidP="007B5327">
      <w:pPr>
        <w:spacing w:after="200" w:line="276" w:lineRule="auto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 xml:space="preserve">Знакомство с музыкой ближнего зарубежья — Беларуси, Украины, Молдовы, Казахстана, стран Балтии, Кавказа и др. Общее и различное. </w:t>
      </w:r>
      <w:proofErr w:type="gramStart"/>
      <w:r w:rsidRPr="007B5327">
        <w:rPr>
          <w:rFonts w:ascii="Times New Roman" w:eastAsia="Times New Roman" w:hAnsi="Times New Roman"/>
          <w:lang w:eastAsia="ru-RU"/>
        </w:rPr>
        <w:t>Выдающиеся представители зарубежных национальных музыкальных культур — Бах, Моцарт, Шуберт, Шуман, Шопен, Лист, Дебюсси.</w:t>
      </w:r>
      <w:proofErr w:type="gramEnd"/>
      <w:r w:rsidRPr="007B5327">
        <w:rPr>
          <w:rFonts w:ascii="Times New Roman" w:eastAsia="Times New Roman" w:hAnsi="Times New Roman"/>
          <w:lang w:eastAsia="ru-RU"/>
        </w:rPr>
        <w:t xml:space="preserve"> «Музыкальный салон» как историческая форма художественного общения народов между собой</w:t>
      </w:r>
    </w:p>
    <w:p w:rsidR="00DF1102" w:rsidRPr="007B5327" w:rsidRDefault="00DF1102" w:rsidP="007B5327">
      <w:pPr>
        <w:spacing w:after="200" w:line="276" w:lineRule="auto"/>
        <w:rPr>
          <w:rFonts w:ascii="Times New Roman" w:eastAsia="Times New Roman" w:hAnsi="Times New Roman"/>
          <w:i/>
          <w:lang w:eastAsia="ru-RU"/>
        </w:rPr>
      </w:pPr>
      <w:r w:rsidRPr="007B5327">
        <w:rPr>
          <w:rFonts w:ascii="Times New Roman" w:eastAsia="Times New Roman" w:hAnsi="Times New Roman"/>
          <w:b/>
          <w:lang w:eastAsia="ru-RU"/>
        </w:rPr>
        <w:t>Искусство слышать музыку</w:t>
      </w:r>
      <w:r w:rsidRPr="007B5327">
        <w:rPr>
          <w:rFonts w:ascii="Times New Roman" w:eastAsia="Times New Roman" w:hAnsi="Times New Roman"/>
          <w:i/>
          <w:lang w:eastAsia="ru-RU"/>
        </w:rPr>
        <w:t xml:space="preserve"> (9ч)</w:t>
      </w:r>
    </w:p>
    <w:p w:rsidR="00746483" w:rsidRDefault="00DF1102" w:rsidP="004E6DC5">
      <w:pPr>
        <w:spacing w:after="200" w:line="276" w:lineRule="auto"/>
        <w:jc w:val="center"/>
        <w:rPr>
          <w:rFonts w:ascii="Times New Roman" w:eastAsia="Times New Roman" w:hAnsi="Times New Roman"/>
          <w:lang w:eastAsia="ru-RU"/>
        </w:rPr>
      </w:pPr>
      <w:r w:rsidRPr="007B5327">
        <w:rPr>
          <w:rFonts w:ascii="Times New Roman" w:eastAsia="Times New Roman" w:hAnsi="Times New Roman"/>
          <w:lang w:eastAsia="ru-RU"/>
        </w:rPr>
        <w:t>Обобщение проблематики воспитания музыкальной культуры учащихся в начальной школе — от родовых истоков музыкального искусства до основ музыкальной драматургии. Восприятие произведений крупной формы и его содержательный анализ — этап развития музыкальной культуры человека как части всей его духовной культуры</w:t>
      </w:r>
      <w:r w:rsidRPr="007B5327">
        <w:rPr>
          <w:rFonts w:ascii="Times New Roman" w:eastAsia="Times New Roman" w:hAnsi="Times New Roman"/>
          <w:lang w:eastAsia="ru-RU"/>
        </w:rPr>
        <w:cr/>
      </w:r>
    </w:p>
    <w:p w:rsidR="00746483" w:rsidRDefault="00746483" w:rsidP="004E6DC5">
      <w:pPr>
        <w:spacing w:after="200" w:line="276" w:lineRule="auto"/>
        <w:jc w:val="center"/>
        <w:rPr>
          <w:rFonts w:ascii="Times New Roman" w:eastAsia="Times New Roman" w:hAnsi="Times New Roman"/>
          <w:lang w:eastAsia="ru-RU"/>
        </w:rPr>
      </w:pPr>
    </w:p>
    <w:p w:rsidR="005F37B4" w:rsidRDefault="005F37B4" w:rsidP="004E6DC5">
      <w:pPr>
        <w:spacing w:after="200" w:line="276" w:lineRule="auto"/>
        <w:jc w:val="center"/>
        <w:rPr>
          <w:rFonts w:ascii="Times New Roman" w:eastAsia="Times New Roman" w:hAnsi="Times New Roman"/>
          <w:lang w:eastAsia="ru-RU"/>
        </w:rPr>
      </w:pPr>
    </w:p>
    <w:p w:rsidR="005F37B4" w:rsidRDefault="005F37B4" w:rsidP="004E6DC5">
      <w:pPr>
        <w:spacing w:after="200" w:line="276" w:lineRule="auto"/>
        <w:jc w:val="center"/>
        <w:rPr>
          <w:rFonts w:ascii="Times New Roman" w:eastAsia="Times New Roman" w:hAnsi="Times New Roman"/>
          <w:lang w:eastAsia="ru-RU"/>
        </w:rPr>
      </w:pPr>
    </w:p>
    <w:p w:rsidR="005F37B4" w:rsidRDefault="005F37B4" w:rsidP="004E6DC5">
      <w:pPr>
        <w:spacing w:after="200" w:line="276" w:lineRule="auto"/>
        <w:jc w:val="center"/>
        <w:rPr>
          <w:rFonts w:ascii="Times New Roman" w:eastAsia="Times New Roman" w:hAnsi="Times New Roman"/>
          <w:lang w:eastAsia="ru-RU"/>
        </w:rPr>
      </w:pPr>
    </w:p>
    <w:p w:rsidR="00563C4F" w:rsidRDefault="00563C4F" w:rsidP="00A820DB">
      <w:pPr>
        <w:spacing w:after="200" w:line="276" w:lineRule="auto"/>
        <w:rPr>
          <w:rFonts w:ascii="Times New Roman" w:eastAsia="Times New Roman" w:hAnsi="Times New Roman"/>
          <w:b/>
          <w:lang w:eastAsia="ru-RU"/>
        </w:rPr>
      </w:pPr>
    </w:p>
    <w:p w:rsidR="006A70DF" w:rsidRPr="006A70DF" w:rsidRDefault="006A70DF" w:rsidP="006A70DF">
      <w:pPr>
        <w:shd w:val="clear" w:color="auto" w:fill="FFFFFF"/>
        <w:autoSpaceDE w:val="0"/>
        <w:jc w:val="both"/>
        <w:rPr>
          <w:rFonts w:ascii="Times New Roman" w:eastAsia="Calibri" w:hAnsi="Times New Roman"/>
          <w:b/>
        </w:rPr>
      </w:pPr>
      <w:r w:rsidRPr="006A70DF">
        <w:rPr>
          <w:rFonts w:ascii="Times New Roman" w:eastAsia="Calibri" w:hAnsi="Times New Roman"/>
          <w:b/>
          <w:bCs/>
        </w:rPr>
        <w:t>Технические средства обучения (ТСО)</w:t>
      </w:r>
    </w:p>
    <w:p w:rsidR="006A70DF" w:rsidRPr="006A70DF" w:rsidRDefault="006A70DF" w:rsidP="006A70DF">
      <w:pPr>
        <w:shd w:val="clear" w:color="auto" w:fill="FFFFFF"/>
        <w:autoSpaceDE w:val="0"/>
        <w:jc w:val="both"/>
        <w:rPr>
          <w:rFonts w:ascii="Times New Roman" w:eastAsia="Calibri" w:hAnsi="Times New Roman"/>
          <w:b/>
        </w:rPr>
      </w:pPr>
    </w:p>
    <w:tbl>
      <w:tblPr>
        <w:tblStyle w:val="af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5245"/>
        <w:gridCol w:w="3544"/>
      </w:tblGrid>
      <w:tr w:rsidR="00661C7A" w:rsidRPr="006A70DF" w:rsidTr="00661C7A">
        <w:trPr>
          <w:gridAfter w:val="1"/>
          <w:wAfter w:w="3544" w:type="dxa"/>
        </w:trPr>
        <w:tc>
          <w:tcPr>
            <w:tcW w:w="568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Мультимедийный компьютер</w:t>
            </w:r>
          </w:p>
        </w:tc>
      </w:tr>
      <w:tr w:rsidR="00661C7A" w:rsidRPr="006A70DF" w:rsidTr="00661C7A">
        <w:trPr>
          <w:gridAfter w:val="1"/>
          <w:wAfter w:w="3544" w:type="dxa"/>
        </w:trPr>
        <w:tc>
          <w:tcPr>
            <w:tcW w:w="568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sz w:val="22"/>
                <w:szCs w:val="22"/>
              </w:rPr>
              <w:t>Мультимедиа проектор</w:t>
            </w:r>
          </w:p>
        </w:tc>
      </w:tr>
      <w:tr w:rsidR="00661C7A" w:rsidRPr="006A70DF" w:rsidTr="00661C7A">
        <w:tc>
          <w:tcPr>
            <w:tcW w:w="568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sz w:val="22"/>
                <w:szCs w:val="22"/>
              </w:rPr>
              <w:t>Аудиторная доска с магнитной поверхностью и набором     приспособлений для   крепления   таблиц   и репродукций</w:t>
            </w:r>
          </w:p>
        </w:tc>
      </w:tr>
      <w:tr w:rsidR="00661C7A" w:rsidRPr="006A70DF" w:rsidTr="00661C7A">
        <w:trPr>
          <w:gridAfter w:val="1"/>
          <w:wAfter w:w="3544" w:type="dxa"/>
        </w:trPr>
        <w:tc>
          <w:tcPr>
            <w:tcW w:w="568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661C7A" w:rsidRPr="006A70DF" w:rsidRDefault="00661C7A" w:rsidP="006A70DF">
            <w:pPr>
              <w:autoSpaceDE w:val="0"/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6A70DF">
              <w:rPr>
                <w:rFonts w:ascii="Times New Roman" w:eastAsia="Calibri" w:hAnsi="Times New Roman"/>
                <w:sz w:val="22"/>
                <w:szCs w:val="22"/>
              </w:rPr>
              <w:t>Экран   (на   штативе)</w:t>
            </w:r>
          </w:p>
        </w:tc>
      </w:tr>
    </w:tbl>
    <w:p w:rsidR="006A70DF" w:rsidRPr="006A70DF" w:rsidRDefault="006A70DF" w:rsidP="006A70DF">
      <w:pPr>
        <w:shd w:val="clear" w:color="auto" w:fill="FFFFFF"/>
        <w:autoSpaceDE w:val="0"/>
        <w:spacing w:after="200" w:line="276" w:lineRule="auto"/>
        <w:ind w:left="720"/>
        <w:contextualSpacing/>
        <w:jc w:val="both"/>
        <w:rPr>
          <w:rFonts w:ascii="Times New Roman" w:eastAsia="Calibri" w:hAnsi="Times New Roman"/>
          <w:b/>
          <w:sz w:val="22"/>
          <w:szCs w:val="22"/>
        </w:rPr>
      </w:pPr>
      <w:r w:rsidRPr="006A70DF">
        <w:rPr>
          <w:rFonts w:ascii="Times New Roman" w:eastAsia="Calibri" w:hAnsi="Times New Roman"/>
          <w:b/>
          <w:bCs/>
          <w:sz w:val="22"/>
          <w:szCs w:val="22"/>
        </w:rPr>
        <w:t>Экранно-звуковые пособия. Электронные ресурсы.</w:t>
      </w:r>
    </w:p>
    <w:p w:rsidR="006A70DF" w:rsidRPr="006A70DF" w:rsidRDefault="006A70DF" w:rsidP="006A70DF">
      <w:pPr>
        <w:shd w:val="clear" w:color="auto" w:fill="FFFFFF"/>
        <w:autoSpaceDE w:val="0"/>
        <w:rPr>
          <w:rFonts w:ascii="Times New Roman" w:eastAsia="Calibri" w:hAnsi="Times New Roman"/>
        </w:rPr>
      </w:pPr>
    </w:p>
    <w:tbl>
      <w:tblPr>
        <w:tblW w:w="9924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1"/>
        <w:gridCol w:w="3086"/>
        <w:gridCol w:w="5807"/>
      </w:tblGrid>
      <w:tr w:rsidR="006A70DF" w:rsidRPr="006A70DF" w:rsidTr="001E14DA">
        <w:trPr>
          <w:trHeight w:val="123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lastRenderedPageBreak/>
              <w:t>3.1.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3.2.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3.3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 xml:space="preserve">Аудиозаписи         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  <w:proofErr w:type="spellStart"/>
            <w:r w:rsidRPr="006A70DF">
              <w:rPr>
                <w:rFonts w:ascii="Times New Roman" w:eastAsia="Calibri" w:hAnsi="Times New Roman"/>
              </w:rPr>
              <w:t>Видиоматериал</w:t>
            </w:r>
            <w:proofErr w:type="spellEnd"/>
            <w:r w:rsidRPr="006A70DF">
              <w:rPr>
                <w:rFonts w:ascii="Times New Roman" w:eastAsia="Calibri" w:hAnsi="Times New Roman"/>
              </w:rPr>
              <w:t xml:space="preserve"> </w:t>
            </w: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Интерактивные таблицы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 xml:space="preserve">1. </w:t>
            </w:r>
            <w:r w:rsidRPr="006A70DF">
              <w:rPr>
                <w:rFonts w:ascii="Times New Roman" w:eastAsia="Calibri" w:hAnsi="Times New Roman"/>
                <w:lang w:val="en-US"/>
              </w:rPr>
              <w:t>CD</w:t>
            </w:r>
            <w:r w:rsidRPr="006A70DF">
              <w:rPr>
                <w:rFonts w:ascii="Times New Roman" w:eastAsia="Calibri" w:hAnsi="Times New Roman"/>
              </w:rPr>
              <w:t xml:space="preserve"> МР3 сборник «Классические сезоны». В сборник вошли альбомы: «Классическая зима», «Классическая весна», «Классическое лето», «Классическая осень».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2. «Детские песни»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spacing w:after="200" w:line="276" w:lineRule="auto"/>
              <w:contextualSpacing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1.Балет «Щелкунчик»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spacing w:after="200" w:line="276" w:lineRule="auto"/>
              <w:contextualSpacing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2.Балет «Лебединое озеро»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spacing w:after="200" w:line="276" w:lineRule="auto"/>
              <w:contextualSpacing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3. Балет «</w:t>
            </w:r>
            <w:proofErr w:type="gramStart"/>
            <w:r w:rsidRPr="006A70DF">
              <w:rPr>
                <w:rFonts w:ascii="Times New Roman" w:eastAsia="Calibri" w:hAnsi="Times New Roman"/>
              </w:rPr>
              <w:t>Спящая</w:t>
            </w:r>
            <w:proofErr w:type="gramEnd"/>
            <w:r w:rsidRPr="006A70D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6A70DF">
              <w:rPr>
                <w:rFonts w:ascii="Times New Roman" w:eastAsia="Calibri" w:hAnsi="Times New Roman"/>
              </w:rPr>
              <w:t>урасавица</w:t>
            </w:r>
            <w:proofErr w:type="spellEnd"/>
            <w:r w:rsidRPr="006A70DF">
              <w:rPr>
                <w:rFonts w:ascii="Times New Roman" w:eastAsia="Calibri" w:hAnsi="Times New Roman"/>
              </w:rPr>
              <w:t>»</w:t>
            </w:r>
          </w:p>
          <w:p w:rsidR="006A70DF" w:rsidRPr="006A70DF" w:rsidRDefault="006A70DF" w:rsidP="006A70DF">
            <w:pPr>
              <w:shd w:val="clear" w:color="auto" w:fill="FFFFFF"/>
              <w:autoSpaceDE w:val="0"/>
              <w:snapToGrid w:val="0"/>
              <w:spacing w:after="200" w:line="276" w:lineRule="auto"/>
              <w:contextualSpacing/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4.Времена года</w:t>
            </w: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1.Таблица голосов</w:t>
            </w: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2. «Звуки окружающего мира»</w:t>
            </w:r>
          </w:p>
          <w:p w:rsidR="006A70DF" w:rsidRPr="006A70DF" w:rsidRDefault="006A70DF" w:rsidP="006A70DF">
            <w:pPr>
              <w:rPr>
                <w:rFonts w:ascii="Times New Roman" w:eastAsia="Calibri" w:hAnsi="Times New Roman"/>
              </w:rPr>
            </w:pPr>
            <w:r w:rsidRPr="006A70DF">
              <w:rPr>
                <w:rFonts w:ascii="Times New Roman" w:eastAsia="Calibri" w:hAnsi="Times New Roman"/>
              </w:rPr>
              <w:t>3. «Типы дыхания во время пения»</w:t>
            </w:r>
          </w:p>
          <w:p w:rsidR="006A70DF" w:rsidRPr="006A70DF" w:rsidRDefault="006A70DF" w:rsidP="006A70DF">
            <w:pPr>
              <w:rPr>
                <w:rFonts w:ascii="Times New Roman" w:eastAsia="Calibri" w:hAnsi="Times New Roman"/>
                <w:lang w:eastAsia="ru-RU"/>
              </w:rPr>
            </w:pPr>
            <w:r w:rsidRPr="006A70DF">
              <w:rPr>
                <w:rFonts w:ascii="Times New Roman" w:eastAsia="Calibri" w:hAnsi="Times New Roman"/>
              </w:rPr>
              <w:t>4. «Классификация хоров по составу»</w:t>
            </w:r>
          </w:p>
        </w:tc>
      </w:tr>
    </w:tbl>
    <w:p w:rsidR="006A70DF" w:rsidRPr="006A70DF" w:rsidRDefault="006A70DF" w:rsidP="006A70DF">
      <w:pPr>
        <w:spacing w:after="200" w:line="276" w:lineRule="auto"/>
        <w:ind w:left="-1134"/>
        <w:contextualSpacing/>
        <w:jc w:val="both"/>
        <w:rPr>
          <w:rFonts w:ascii="Times New Roman" w:eastAsia="Calibri" w:hAnsi="Times New Roman"/>
        </w:rPr>
      </w:pPr>
    </w:p>
    <w:p w:rsidR="006A70DF" w:rsidRPr="006A70DF" w:rsidRDefault="006A70DF" w:rsidP="006A70DF">
      <w:pPr>
        <w:rPr>
          <w:rFonts w:ascii="Times New Roman" w:eastAsia="Times New Roman" w:hAnsi="Times New Roman"/>
          <w:b/>
          <w:lang w:eastAsia="ru-RU"/>
        </w:rPr>
      </w:pPr>
    </w:p>
    <w:p w:rsidR="006A70DF" w:rsidRPr="006A70DF" w:rsidRDefault="006A70DF" w:rsidP="006A70DF">
      <w:pPr>
        <w:rPr>
          <w:rFonts w:ascii="Times New Roman" w:eastAsia="Times New Roman" w:hAnsi="Times New Roman"/>
          <w:lang w:eastAsia="ru-RU"/>
        </w:rPr>
      </w:pPr>
    </w:p>
    <w:p w:rsidR="00FC1207" w:rsidRPr="00FC1207" w:rsidRDefault="00FC1207" w:rsidP="00FC1207">
      <w:pPr>
        <w:shd w:val="clear" w:color="auto" w:fill="FFFFFF"/>
        <w:ind w:firstLine="851"/>
        <w:jc w:val="center"/>
        <w:rPr>
          <w:rFonts w:ascii="Times New Roman" w:eastAsia="Times New Roman" w:hAnsi="Times New Roman"/>
          <w:b/>
          <w:color w:val="0D0D0D"/>
          <w:lang w:eastAsia="ru-RU"/>
        </w:rPr>
      </w:pPr>
    </w:p>
    <w:sectPr w:rsidR="00FC1207" w:rsidRPr="00FC1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multilevel"/>
    <w:tmpl w:val="909A0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428B"/>
    <w:multiLevelType w:val="hybridMultilevel"/>
    <w:tmpl w:val="37866A9C"/>
    <w:lvl w:ilvl="0" w:tplc="3BAEF0BE">
      <w:start w:val="3"/>
      <w:numFmt w:val="decimal"/>
      <w:lvlText w:val="%1."/>
      <w:lvlJc w:val="left"/>
    </w:lvl>
    <w:lvl w:ilvl="1" w:tplc="4FFE562C">
      <w:numFmt w:val="decimal"/>
      <w:lvlText w:val=""/>
      <w:lvlJc w:val="left"/>
    </w:lvl>
    <w:lvl w:ilvl="2" w:tplc="41861114">
      <w:numFmt w:val="decimal"/>
      <w:lvlText w:val=""/>
      <w:lvlJc w:val="left"/>
    </w:lvl>
    <w:lvl w:ilvl="3" w:tplc="AF24A320">
      <w:numFmt w:val="decimal"/>
      <w:lvlText w:val=""/>
      <w:lvlJc w:val="left"/>
    </w:lvl>
    <w:lvl w:ilvl="4" w:tplc="ABE0611C">
      <w:numFmt w:val="decimal"/>
      <w:lvlText w:val=""/>
      <w:lvlJc w:val="left"/>
    </w:lvl>
    <w:lvl w:ilvl="5" w:tplc="F49A6B14">
      <w:numFmt w:val="decimal"/>
      <w:lvlText w:val=""/>
      <w:lvlJc w:val="left"/>
    </w:lvl>
    <w:lvl w:ilvl="6" w:tplc="347E26F2">
      <w:numFmt w:val="decimal"/>
      <w:lvlText w:val=""/>
      <w:lvlJc w:val="left"/>
    </w:lvl>
    <w:lvl w:ilvl="7" w:tplc="62F4BE4E">
      <w:numFmt w:val="decimal"/>
      <w:lvlText w:val=""/>
      <w:lvlJc w:val="left"/>
    </w:lvl>
    <w:lvl w:ilvl="8" w:tplc="3B2A25D2">
      <w:numFmt w:val="decimal"/>
      <w:lvlText w:val=""/>
      <w:lvlJc w:val="left"/>
    </w:lvl>
  </w:abstractNum>
  <w:abstractNum w:abstractNumId="2">
    <w:nsid w:val="00004D06"/>
    <w:multiLevelType w:val="hybridMultilevel"/>
    <w:tmpl w:val="001A30DA"/>
    <w:lvl w:ilvl="0" w:tplc="A7D4E964">
      <w:start w:val="1"/>
      <w:numFmt w:val="decimal"/>
      <w:lvlText w:val="%1."/>
      <w:lvlJc w:val="left"/>
      <w:pPr>
        <w:ind w:left="0" w:firstLine="0"/>
      </w:pPr>
    </w:lvl>
    <w:lvl w:ilvl="1" w:tplc="564AD27C">
      <w:numFmt w:val="decimal"/>
      <w:lvlText w:val=""/>
      <w:lvlJc w:val="left"/>
      <w:pPr>
        <w:ind w:left="0" w:firstLine="0"/>
      </w:pPr>
    </w:lvl>
    <w:lvl w:ilvl="2" w:tplc="6524860A">
      <w:numFmt w:val="decimal"/>
      <w:lvlText w:val=""/>
      <w:lvlJc w:val="left"/>
      <w:pPr>
        <w:ind w:left="0" w:firstLine="0"/>
      </w:pPr>
    </w:lvl>
    <w:lvl w:ilvl="3" w:tplc="9AFC1D68">
      <w:numFmt w:val="decimal"/>
      <w:lvlText w:val=""/>
      <w:lvlJc w:val="left"/>
      <w:pPr>
        <w:ind w:left="0" w:firstLine="0"/>
      </w:pPr>
    </w:lvl>
    <w:lvl w:ilvl="4" w:tplc="985C82C2">
      <w:numFmt w:val="decimal"/>
      <w:lvlText w:val=""/>
      <w:lvlJc w:val="left"/>
      <w:pPr>
        <w:ind w:left="0" w:firstLine="0"/>
      </w:pPr>
    </w:lvl>
    <w:lvl w:ilvl="5" w:tplc="C59C8932">
      <w:numFmt w:val="decimal"/>
      <w:lvlText w:val=""/>
      <w:lvlJc w:val="left"/>
      <w:pPr>
        <w:ind w:left="0" w:firstLine="0"/>
      </w:pPr>
    </w:lvl>
    <w:lvl w:ilvl="6" w:tplc="ECD40BA0">
      <w:numFmt w:val="decimal"/>
      <w:lvlText w:val=""/>
      <w:lvlJc w:val="left"/>
      <w:pPr>
        <w:ind w:left="0" w:firstLine="0"/>
      </w:pPr>
    </w:lvl>
    <w:lvl w:ilvl="7" w:tplc="622A84E8">
      <w:numFmt w:val="decimal"/>
      <w:lvlText w:val=""/>
      <w:lvlJc w:val="left"/>
      <w:pPr>
        <w:ind w:left="0" w:firstLine="0"/>
      </w:pPr>
    </w:lvl>
    <w:lvl w:ilvl="8" w:tplc="4E347492">
      <w:numFmt w:val="decimal"/>
      <w:lvlText w:val=""/>
      <w:lvlJc w:val="left"/>
      <w:pPr>
        <w:ind w:left="0" w:firstLine="0"/>
      </w:pPr>
    </w:lvl>
  </w:abstractNum>
  <w:abstractNum w:abstractNumId="3">
    <w:nsid w:val="000066BB"/>
    <w:multiLevelType w:val="hybridMultilevel"/>
    <w:tmpl w:val="878EB538"/>
    <w:lvl w:ilvl="0" w:tplc="A28C84F0">
      <w:start w:val="1"/>
      <w:numFmt w:val="decimal"/>
      <w:lvlText w:val="%1."/>
      <w:lvlJc w:val="left"/>
    </w:lvl>
    <w:lvl w:ilvl="1" w:tplc="6AFA5488">
      <w:numFmt w:val="decimal"/>
      <w:lvlText w:val=""/>
      <w:lvlJc w:val="left"/>
    </w:lvl>
    <w:lvl w:ilvl="2" w:tplc="7F8A3AB8">
      <w:numFmt w:val="decimal"/>
      <w:lvlText w:val=""/>
      <w:lvlJc w:val="left"/>
    </w:lvl>
    <w:lvl w:ilvl="3" w:tplc="0F8CAD32">
      <w:numFmt w:val="decimal"/>
      <w:lvlText w:val=""/>
      <w:lvlJc w:val="left"/>
    </w:lvl>
    <w:lvl w:ilvl="4" w:tplc="D2942E86">
      <w:numFmt w:val="decimal"/>
      <w:lvlText w:val=""/>
      <w:lvlJc w:val="left"/>
    </w:lvl>
    <w:lvl w:ilvl="5" w:tplc="52585D1C">
      <w:numFmt w:val="decimal"/>
      <w:lvlText w:val=""/>
      <w:lvlJc w:val="left"/>
    </w:lvl>
    <w:lvl w:ilvl="6" w:tplc="97924E16">
      <w:numFmt w:val="decimal"/>
      <w:lvlText w:val=""/>
      <w:lvlJc w:val="left"/>
    </w:lvl>
    <w:lvl w:ilvl="7" w:tplc="36FA5D4C">
      <w:numFmt w:val="decimal"/>
      <w:lvlText w:val=""/>
      <w:lvlJc w:val="left"/>
    </w:lvl>
    <w:lvl w:ilvl="8" w:tplc="919C7E9A">
      <w:numFmt w:val="decimal"/>
      <w:lvlText w:val=""/>
      <w:lvlJc w:val="left"/>
    </w:lvl>
  </w:abstractNum>
  <w:abstractNum w:abstractNumId="4">
    <w:nsid w:val="0DAF22E3"/>
    <w:multiLevelType w:val="hybridMultilevel"/>
    <w:tmpl w:val="096A9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D23480"/>
    <w:multiLevelType w:val="hybridMultilevel"/>
    <w:tmpl w:val="ACBE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87912"/>
    <w:multiLevelType w:val="hybridMultilevel"/>
    <w:tmpl w:val="E47C05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BA7358"/>
    <w:multiLevelType w:val="hybridMultilevel"/>
    <w:tmpl w:val="7D14F9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47423"/>
    <w:multiLevelType w:val="hybridMultilevel"/>
    <w:tmpl w:val="6B0626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D2581D"/>
    <w:multiLevelType w:val="hybridMultilevel"/>
    <w:tmpl w:val="3E1C1C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F34514"/>
    <w:multiLevelType w:val="hybridMultilevel"/>
    <w:tmpl w:val="EF9A9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F2D6D"/>
    <w:multiLevelType w:val="hybridMultilevel"/>
    <w:tmpl w:val="F22E63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2B6B79"/>
    <w:multiLevelType w:val="hybridMultilevel"/>
    <w:tmpl w:val="BE80C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3D49E0"/>
    <w:multiLevelType w:val="hybridMultilevel"/>
    <w:tmpl w:val="B39601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D07950"/>
    <w:multiLevelType w:val="hybridMultilevel"/>
    <w:tmpl w:val="4B8A56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733773"/>
    <w:multiLevelType w:val="hybridMultilevel"/>
    <w:tmpl w:val="00622E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14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12"/>
  </w:num>
  <w:num w:numId="10">
    <w:abstractNumId w:val="13"/>
  </w:num>
  <w:num w:numId="11">
    <w:abstractNumId w:val="4"/>
  </w:num>
  <w:num w:numId="12">
    <w:abstractNumId w:val="9"/>
  </w:num>
  <w:num w:numId="13">
    <w:abstractNumId w:val="0"/>
  </w:num>
  <w:num w:numId="14">
    <w:abstractNumId w:val="3"/>
  </w:num>
  <w:num w:numId="15">
    <w:abstractNumId w:val="1"/>
  </w:num>
  <w:num w:numId="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E4"/>
    <w:rsid w:val="000C4542"/>
    <w:rsid w:val="001E14DA"/>
    <w:rsid w:val="002069B3"/>
    <w:rsid w:val="00227795"/>
    <w:rsid w:val="00354672"/>
    <w:rsid w:val="00380A9F"/>
    <w:rsid w:val="003D74D8"/>
    <w:rsid w:val="00470BD9"/>
    <w:rsid w:val="004C3BFD"/>
    <w:rsid w:val="004D5551"/>
    <w:rsid w:val="004E6DC5"/>
    <w:rsid w:val="00516E2C"/>
    <w:rsid w:val="00563C4F"/>
    <w:rsid w:val="005B131C"/>
    <w:rsid w:val="005F37B4"/>
    <w:rsid w:val="00654D19"/>
    <w:rsid w:val="00661C7A"/>
    <w:rsid w:val="00664132"/>
    <w:rsid w:val="0067141B"/>
    <w:rsid w:val="00674A03"/>
    <w:rsid w:val="006A70DF"/>
    <w:rsid w:val="00746483"/>
    <w:rsid w:val="00775457"/>
    <w:rsid w:val="007B5327"/>
    <w:rsid w:val="00812275"/>
    <w:rsid w:val="008855F5"/>
    <w:rsid w:val="008A58B9"/>
    <w:rsid w:val="008F23F1"/>
    <w:rsid w:val="009665E4"/>
    <w:rsid w:val="009C0200"/>
    <w:rsid w:val="00A71B90"/>
    <w:rsid w:val="00A820DB"/>
    <w:rsid w:val="00BC222B"/>
    <w:rsid w:val="00D04592"/>
    <w:rsid w:val="00D22F7A"/>
    <w:rsid w:val="00DF1102"/>
    <w:rsid w:val="00DF620D"/>
    <w:rsid w:val="00E31E5C"/>
    <w:rsid w:val="00FC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6E2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E2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6E2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E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E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E2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E2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E2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E2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6E2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6E2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6E2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6E2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6E2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6E2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6E2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6E2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6E2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6E2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6E2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6E2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6E2C"/>
    <w:rPr>
      <w:b/>
      <w:bCs/>
    </w:rPr>
  </w:style>
  <w:style w:type="character" w:styleId="a8">
    <w:name w:val="Emphasis"/>
    <w:basedOn w:val="a0"/>
    <w:uiPriority w:val="20"/>
    <w:qFormat/>
    <w:rsid w:val="00516E2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6E2C"/>
    <w:rPr>
      <w:szCs w:val="32"/>
    </w:rPr>
  </w:style>
  <w:style w:type="paragraph" w:styleId="aa">
    <w:name w:val="List Paragraph"/>
    <w:basedOn w:val="a"/>
    <w:uiPriority w:val="34"/>
    <w:qFormat/>
    <w:rsid w:val="00516E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6E2C"/>
    <w:rPr>
      <w:i/>
    </w:rPr>
  </w:style>
  <w:style w:type="character" w:customStyle="1" w:styleId="22">
    <w:name w:val="Цитата 2 Знак"/>
    <w:basedOn w:val="a0"/>
    <w:link w:val="21"/>
    <w:uiPriority w:val="29"/>
    <w:rsid w:val="00516E2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6E2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6E2C"/>
    <w:rPr>
      <w:b/>
      <w:i/>
      <w:sz w:val="24"/>
    </w:rPr>
  </w:style>
  <w:style w:type="character" w:styleId="ad">
    <w:name w:val="Subtle Emphasis"/>
    <w:uiPriority w:val="19"/>
    <w:qFormat/>
    <w:rsid w:val="00516E2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6E2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6E2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6E2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6E2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6E2C"/>
    <w:pPr>
      <w:outlineLvl w:val="9"/>
    </w:pPr>
  </w:style>
  <w:style w:type="paragraph" w:styleId="af3">
    <w:name w:val="Normal (Web)"/>
    <w:basedOn w:val="a"/>
    <w:uiPriority w:val="99"/>
    <w:unhideWhenUsed/>
    <w:rsid w:val="008855F5"/>
    <w:pPr>
      <w:spacing w:before="100" w:beforeAutospacing="1" w:after="100" w:afterAutospacing="1"/>
      <w:jc w:val="both"/>
    </w:pPr>
    <w:rPr>
      <w:rFonts w:ascii="Times New Roman" w:eastAsia="Times New Roman" w:hAnsi="Times New Roman"/>
      <w:lang w:eastAsia="ru-RU"/>
    </w:rPr>
  </w:style>
  <w:style w:type="paragraph" w:styleId="23">
    <w:name w:val="Body Text 2"/>
    <w:basedOn w:val="a"/>
    <w:link w:val="24"/>
    <w:rsid w:val="00DF1102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DF1102"/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6A70DF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6E2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E2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6E2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E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E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E2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E2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E2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E2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6E2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6E2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6E2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6E2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6E2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6E2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6E2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6E2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6E2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6E2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6E2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6E2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6E2C"/>
    <w:rPr>
      <w:b/>
      <w:bCs/>
    </w:rPr>
  </w:style>
  <w:style w:type="character" w:styleId="a8">
    <w:name w:val="Emphasis"/>
    <w:basedOn w:val="a0"/>
    <w:uiPriority w:val="20"/>
    <w:qFormat/>
    <w:rsid w:val="00516E2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6E2C"/>
    <w:rPr>
      <w:szCs w:val="32"/>
    </w:rPr>
  </w:style>
  <w:style w:type="paragraph" w:styleId="aa">
    <w:name w:val="List Paragraph"/>
    <w:basedOn w:val="a"/>
    <w:uiPriority w:val="34"/>
    <w:qFormat/>
    <w:rsid w:val="00516E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6E2C"/>
    <w:rPr>
      <w:i/>
    </w:rPr>
  </w:style>
  <w:style w:type="character" w:customStyle="1" w:styleId="22">
    <w:name w:val="Цитата 2 Знак"/>
    <w:basedOn w:val="a0"/>
    <w:link w:val="21"/>
    <w:uiPriority w:val="29"/>
    <w:rsid w:val="00516E2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6E2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6E2C"/>
    <w:rPr>
      <w:b/>
      <w:i/>
      <w:sz w:val="24"/>
    </w:rPr>
  </w:style>
  <w:style w:type="character" w:styleId="ad">
    <w:name w:val="Subtle Emphasis"/>
    <w:uiPriority w:val="19"/>
    <w:qFormat/>
    <w:rsid w:val="00516E2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6E2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6E2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6E2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6E2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6E2C"/>
    <w:pPr>
      <w:outlineLvl w:val="9"/>
    </w:pPr>
  </w:style>
  <w:style w:type="paragraph" w:styleId="af3">
    <w:name w:val="Normal (Web)"/>
    <w:basedOn w:val="a"/>
    <w:uiPriority w:val="99"/>
    <w:unhideWhenUsed/>
    <w:rsid w:val="008855F5"/>
    <w:pPr>
      <w:spacing w:before="100" w:beforeAutospacing="1" w:after="100" w:afterAutospacing="1"/>
      <w:jc w:val="both"/>
    </w:pPr>
    <w:rPr>
      <w:rFonts w:ascii="Times New Roman" w:eastAsia="Times New Roman" w:hAnsi="Times New Roman"/>
      <w:lang w:eastAsia="ru-RU"/>
    </w:rPr>
  </w:style>
  <w:style w:type="paragraph" w:styleId="23">
    <w:name w:val="Body Text 2"/>
    <w:basedOn w:val="a"/>
    <w:link w:val="24"/>
    <w:rsid w:val="00DF1102"/>
    <w:pPr>
      <w:spacing w:after="120" w:line="480" w:lineRule="auto"/>
    </w:pPr>
    <w:rPr>
      <w:rFonts w:ascii="Times New Roman" w:eastAsia="Times New Roman" w:hAnsi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DF1102"/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6A70DF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17</cp:revision>
  <dcterms:created xsi:type="dcterms:W3CDTF">2014-09-07T14:04:00Z</dcterms:created>
  <dcterms:modified xsi:type="dcterms:W3CDTF">2021-03-26T08:29:00Z</dcterms:modified>
</cp:coreProperties>
</file>